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9DA08" w14:textId="01AC489F" w:rsidR="006D2225" w:rsidRPr="00EC72EA" w:rsidRDefault="00596433" w:rsidP="00D446EE">
      <w:pPr>
        <w:spacing w:line="360" w:lineRule="auto"/>
        <w:rPr>
          <w:b/>
          <w:sz w:val="24"/>
          <w:szCs w:val="24"/>
        </w:rPr>
      </w:pPr>
      <w:r w:rsidRPr="00EC72EA">
        <w:rPr>
          <w:b/>
          <w:sz w:val="24"/>
          <w:szCs w:val="24"/>
        </w:rPr>
        <w:t>NASZA SZKOŁA WASZYM DOME</w:t>
      </w:r>
      <w:bookmarkStart w:id="0" w:name="_GoBack"/>
      <w:bookmarkEnd w:id="0"/>
      <w:r w:rsidRPr="00EC72EA">
        <w:rPr>
          <w:b/>
          <w:sz w:val="24"/>
          <w:szCs w:val="24"/>
        </w:rPr>
        <w:t>M</w:t>
      </w:r>
    </w:p>
    <w:p w14:paraId="77165806" w14:textId="77777777" w:rsidR="0031255B" w:rsidRDefault="0031255B" w:rsidP="00D446EE">
      <w:pPr>
        <w:spacing w:line="360" w:lineRule="auto"/>
        <w:rPr>
          <w:sz w:val="24"/>
          <w:szCs w:val="24"/>
        </w:rPr>
      </w:pPr>
    </w:p>
    <w:p w14:paraId="688E44F6" w14:textId="2F3BE773" w:rsidR="006D2225" w:rsidRDefault="006D2225" w:rsidP="00D446EE">
      <w:pPr>
        <w:spacing w:line="360" w:lineRule="auto"/>
        <w:rPr>
          <w:sz w:val="24"/>
          <w:szCs w:val="24"/>
        </w:rPr>
      </w:pPr>
      <w:r w:rsidRPr="00D446EE">
        <w:rPr>
          <w:sz w:val="24"/>
          <w:szCs w:val="24"/>
        </w:rPr>
        <w:t>Drogie Koleżanki i Koledzy,</w:t>
      </w:r>
    </w:p>
    <w:p w14:paraId="282AF7A0" w14:textId="77777777" w:rsidR="0031255B" w:rsidRPr="00D446EE" w:rsidRDefault="0031255B" w:rsidP="00D446EE">
      <w:pPr>
        <w:spacing w:line="360" w:lineRule="auto"/>
        <w:rPr>
          <w:sz w:val="24"/>
          <w:szCs w:val="24"/>
        </w:rPr>
      </w:pPr>
    </w:p>
    <w:p w14:paraId="34F88C53" w14:textId="1AA3E1ED" w:rsidR="00C6620F" w:rsidRPr="00D446EE" w:rsidRDefault="00C6620F" w:rsidP="00D446EE">
      <w:pPr>
        <w:spacing w:line="360" w:lineRule="auto"/>
        <w:rPr>
          <w:sz w:val="24"/>
          <w:szCs w:val="24"/>
        </w:rPr>
      </w:pPr>
      <w:r w:rsidRPr="00936349">
        <w:rPr>
          <w:sz w:val="24"/>
          <w:szCs w:val="24"/>
        </w:rPr>
        <w:t xml:space="preserve">przygotowaliśmy dla </w:t>
      </w:r>
      <w:r w:rsidR="00465A8A" w:rsidRPr="00936349">
        <w:rPr>
          <w:sz w:val="24"/>
          <w:szCs w:val="24"/>
        </w:rPr>
        <w:t>W</w:t>
      </w:r>
      <w:r w:rsidRPr="00936349">
        <w:rPr>
          <w:sz w:val="24"/>
          <w:szCs w:val="24"/>
        </w:rPr>
        <w:t xml:space="preserve">as </w:t>
      </w:r>
      <w:r w:rsidR="00936349" w:rsidRPr="00936349">
        <w:rPr>
          <w:sz w:val="24"/>
          <w:szCs w:val="24"/>
        </w:rPr>
        <w:t>krótki</w:t>
      </w:r>
      <w:r w:rsidRPr="00936349">
        <w:rPr>
          <w:sz w:val="24"/>
          <w:szCs w:val="24"/>
        </w:rPr>
        <w:t xml:space="preserve"> poradnik</w:t>
      </w:r>
      <w:r w:rsidR="00596433">
        <w:rPr>
          <w:sz w:val="24"/>
          <w:szCs w:val="24"/>
        </w:rPr>
        <w:t>,</w:t>
      </w:r>
      <w:r w:rsidRPr="00936349">
        <w:rPr>
          <w:sz w:val="24"/>
          <w:szCs w:val="24"/>
        </w:rPr>
        <w:t xml:space="preserve"> który – mamy nadzieję – pomoże </w:t>
      </w:r>
      <w:r w:rsidR="00596433">
        <w:rPr>
          <w:sz w:val="24"/>
          <w:szCs w:val="24"/>
        </w:rPr>
        <w:t>W</w:t>
      </w:r>
      <w:r w:rsidR="00596433" w:rsidRPr="00936349">
        <w:rPr>
          <w:sz w:val="24"/>
          <w:szCs w:val="24"/>
        </w:rPr>
        <w:t xml:space="preserve">am </w:t>
      </w:r>
      <w:r w:rsidRPr="00936349">
        <w:rPr>
          <w:sz w:val="24"/>
          <w:szCs w:val="24"/>
        </w:rPr>
        <w:t xml:space="preserve">zorganizować pracę w szkole, gdy pojawią się w niej </w:t>
      </w:r>
      <w:r w:rsidR="00465A8A" w:rsidRPr="00936349">
        <w:rPr>
          <w:sz w:val="24"/>
          <w:szCs w:val="24"/>
        </w:rPr>
        <w:t xml:space="preserve">uczennice i </w:t>
      </w:r>
      <w:r w:rsidRPr="00936349">
        <w:rPr>
          <w:sz w:val="24"/>
          <w:szCs w:val="24"/>
        </w:rPr>
        <w:t>uczniowie z Ukrainy</w:t>
      </w:r>
      <w:r w:rsidR="00465A8A" w:rsidRPr="00936349">
        <w:rPr>
          <w:sz w:val="24"/>
          <w:szCs w:val="24"/>
        </w:rPr>
        <w:t>. P</w:t>
      </w:r>
      <w:r w:rsidRPr="00936349">
        <w:rPr>
          <w:sz w:val="24"/>
          <w:szCs w:val="24"/>
        </w:rPr>
        <w:t xml:space="preserve">isaliśmy go </w:t>
      </w:r>
      <w:r w:rsidR="00465A8A" w:rsidRPr="00936349">
        <w:rPr>
          <w:sz w:val="24"/>
          <w:szCs w:val="24"/>
        </w:rPr>
        <w:t>w</w:t>
      </w:r>
      <w:r w:rsidRPr="00936349">
        <w:rPr>
          <w:sz w:val="24"/>
          <w:szCs w:val="24"/>
        </w:rPr>
        <w:t xml:space="preserve"> pośpiechu, ponieważ sytuacja wymaga od nas pilnych działań, dlatego przepraszamy za wszelkie niedoskonałości.</w:t>
      </w:r>
      <w:r w:rsidRPr="00D446EE">
        <w:rPr>
          <w:sz w:val="24"/>
          <w:szCs w:val="24"/>
        </w:rPr>
        <w:t xml:space="preserve"> Zależało nam na tym</w:t>
      </w:r>
      <w:r w:rsidR="00465A8A">
        <w:rPr>
          <w:sz w:val="24"/>
          <w:szCs w:val="24"/>
        </w:rPr>
        <w:t>,</w:t>
      </w:r>
      <w:r w:rsidRPr="00D446EE">
        <w:rPr>
          <w:sz w:val="24"/>
          <w:szCs w:val="24"/>
        </w:rPr>
        <w:t xml:space="preserve"> żeby nie był to tekst obszerny</w:t>
      </w:r>
      <w:r w:rsidR="00465A8A">
        <w:rPr>
          <w:sz w:val="24"/>
          <w:szCs w:val="24"/>
        </w:rPr>
        <w:t>,</w:t>
      </w:r>
      <w:r w:rsidRPr="00D446EE">
        <w:rPr>
          <w:sz w:val="24"/>
          <w:szCs w:val="24"/>
        </w:rPr>
        <w:t xml:space="preserve"> ale taki</w:t>
      </w:r>
      <w:r w:rsidR="00596433">
        <w:rPr>
          <w:sz w:val="24"/>
          <w:szCs w:val="24"/>
        </w:rPr>
        <w:t>,</w:t>
      </w:r>
      <w:r w:rsidRPr="00D446EE">
        <w:rPr>
          <w:sz w:val="24"/>
          <w:szCs w:val="24"/>
        </w:rPr>
        <w:t xml:space="preserve"> który można przeczytać szybko i szybko wykorzystać </w:t>
      </w:r>
      <w:r w:rsidR="00465A8A">
        <w:rPr>
          <w:sz w:val="24"/>
          <w:szCs w:val="24"/>
        </w:rPr>
        <w:t xml:space="preserve">te </w:t>
      </w:r>
      <w:r w:rsidRPr="00D446EE">
        <w:rPr>
          <w:sz w:val="24"/>
          <w:szCs w:val="24"/>
        </w:rPr>
        <w:t>wskazówki, które u</w:t>
      </w:r>
      <w:r w:rsidR="00465A8A">
        <w:rPr>
          <w:sz w:val="24"/>
          <w:szCs w:val="24"/>
        </w:rPr>
        <w:t>znacie</w:t>
      </w:r>
      <w:r w:rsidRPr="00D446EE">
        <w:rPr>
          <w:sz w:val="24"/>
          <w:szCs w:val="24"/>
        </w:rPr>
        <w:t xml:space="preserve"> za przydatne.</w:t>
      </w:r>
    </w:p>
    <w:p w14:paraId="3E2C28C4" w14:textId="5D4C76E0" w:rsidR="00465A8A" w:rsidRDefault="00C6620F" w:rsidP="00D446EE">
      <w:pPr>
        <w:spacing w:line="360" w:lineRule="auto"/>
        <w:rPr>
          <w:sz w:val="24"/>
          <w:szCs w:val="24"/>
        </w:rPr>
      </w:pPr>
      <w:r w:rsidRPr="00D446EE">
        <w:rPr>
          <w:sz w:val="24"/>
          <w:szCs w:val="24"/>
        </w:rPr>
        <w:t xml:space="preserve">Traktujemy ten materiał jako tekst otwarty, możecie go codziennie uzupełniać </w:t>
      </w:r>
      <w:r w:rsidR="00596433">
        <w:rPr>
          <w:sz w:val="24"/>
          <w:szCs w:val="24"/>
        </w:rPr>
        <w:t>swoimi</w:t>
      </w:r>
      <w:r w:rsidRPr="00D446EE">
        <w:rPr>
          <w:sz w:val="24"/>
          <w:szCs w:val="24"/>
        </w:rPr>
        <w:t xml:space="preserve"> </w:t>
      </w:r>
      <w:r w:rsidR="00596433" w:rsidRPr="00D446EE">
        <w:rPr>
          <w:sz w:val="24"/>
          <w:szCs w:val="24"/>
        </w:rPr>
        <w:t>pomysł</w:t>
      </w:r>
      <w:r w:rsidR="00596433">
        <w:rPr>
          <w:sz w:val="24"/>
          <w:szCs w:val="24"/>
        </w:rPr>
        <w:t>ami</w:t>
      </w:r>
      <w:r w:rsidR="00596433" w:rsidRPr="00D446EE">
        <w:rPr>
          <w:sz w:val="24"/>
          <w:szCs w:val="24"/>
        </w:rPr>
        <w:t xml:space="preserve"> </w:t>
      </w:r>
      <w:r w:rsidRPr="00D446EE">
        <w:rPr>
          <w:sz w:val="24"/>
          <w:szCs w:val="24"/>
        </w:rPr>
        <w:t xml:space="preserve">i </w:t>
      </w:r>
      <w:r w:rsidR="00596433" w:rsidRPr="00D446EE">
        <w:rPr>
          <w:sz w:val="24"/>
          <w:szCs w:val="24"/>
        </w:rPr>
        <w:t>przykład</w:t>
      </w:r>
      <w:r w:rsidR="00596433">
        <w:rPr>
          <w:sz w:val="24"/>
          <w:szCs w:val="24"/>
        </w:rPr>
        <w:t>ami</w:t>
      </w:r>
      <w:r w:rsidR="00596433" w:rsidRPr="00D446EE">
        <w:rPr>
          <w:sz w:val="24"/>
          <w:szCs w:val="24"/>
        </w:rPr>
        <w:t xml:space="preserve"> </w:t>
      </w:r>
      <w:r w:rsidRPr="00D446EE">
        <w:rPr>
          <w:sz w:val="24"/>
          <w:szCs w:val="24"/>
        </w:rPr>
        <w:t xml:space="preserve">dobrej praktyki, </w:t>
      </w:r>
      <w:r w:rsidR="00847E0B">
        <w:rPr>
          <w:sz w:val="24"/>
          <w:szCs w:val="24"/>
        </w:rPr>
        <w:t xml:space="preserve">a także </w:t>
      </w:r>
      <w:r w:rsidR="00596433" w:rsidRPr="00D446EE">
        <w:rPr>
          <w:sz w:val="24"/>
          <w:szCs w:val="24"/>
        </w:rPr>
        <w:t>opis</w:t>
      </w:r>
      <w:r w:rsidR="00596433">
        <w:rPr>
          <w:sz w:val="24"/>
          <w:szCs w:val="24"/>
        </w:rPr>
        <w:t>ami</w:t>
      </w:r>
      <w:r w:rsidR="00596433" w:rsidRPr="00D446EE">
        <w:rPr>
          <w:sz w:val="24"/>
          <w:szCs w:val="24"/>
        </w:rPr>
        <w:t xml:space="preserve"> </w:t>
      </w:r>
      <w:r w:rsidR="00465A8A">
        <w:rPr>
          <w:sz w:val="24"/>
          <w:szCs w:val="24"/>
        </w:rPr>
        <w:t>własnych działań.</w:t>
      </w:r>
      <w:r w:rsidRPr="00D446EE">
        <w:rPr>
          <w:sz w:val="24"/>
          <w:szCs w:val="24"/>
        </w:rPr>
        <w:t xml:space="preserve"> </w:t>
      </w:r>
    </w:p>
    <w:p w14:paraId="3F24AE29" w14:textId="77777777" w:rsidR="00465A8A" w:rsidRDefault="00465A8A" w:rsidP="00D446EE">
      <w:pPr>
        <w:spacing w:line="360" w:lineRule="auto"/>
        <w:rPr>
          <w:sz w:val="24"/>
          <w:szCs w:val="24"/>
        </w:rPr>
      </w:pPr>
    </w:p>
    <w:p w14:paraId="7D3A3541" w14:textId="7EF62650" w:rsidR="00B011B0" w:rsidRPr="00D446EE" w:rsidRDefault="00C6620F" w:rsidP="00D446EE">
      <w:pPr>
        <w:spacing w:line="360" w:lineRule="auto"/>
        <w:rPr>
          <w:sz w:val="24"/>
          <w:szCs w:val="24"/>
        </w:rPr>
      </w:pPr>
      <w:r w:rsidRPr="00D446EE">
        <w:rPr>
          <w:sz w:val="24"/>
          <w:szCs w:val="24"/>
        </w:rPr>
        <w:t>Pod</w:t>
      </w:r>
      <w:r w:rsidR="00465A8A">
        <w:rPr>
          <w:sz w:val="24"/>
          <w:szCs w:val="24"/>
        </w:rPr>
        <w:t xml:space="preserve"> </w:t>
      </w:r>
      <w:r w:rsidRPr="00D446EE">
        <w:rPr>
          <w:sz w:val="24"/>
          <w:szCs w:val="24"/>
        </w:rPr>
        <w:t>publika</w:t>
      </w:r>
      <w:r w:rsidR="00B011B0" w:rsidRPr="00D446EE">
        <w:rPr>
          <w:sz w:val="24"/>
          <w:szCs w:val="24"/>
        </w:rPr>
        <w:t xml:space="preserve">cją znajdziecie link do platformy, na której możecie dzielić się </w:t>
      </w:r>
      <w:r w:rsidR="00465A8A">
        <w:rPr>
          <w:sz w:val="24"/>
          <w:szCs w:val="24"/>
        </w:rPr>
        <w:t xml:space="preserve">swoimi </w:t>
      </w:r>
      <w:r w:rsidR="00B011B0" w:rsidRPr="00D446EE">
        <w:rPr>
          <w:sz w:val="24"/>
          <w:szCs w:val="24"/>
        </w:rPr>
        <w:t>doświadczeniami i inspirować innych.</w:t>
      </w:r>
    </w:p>
    <w:p w14:paraId="3D1A0110" w14:textId="77777777" w:rsidR="00B011B0" w:rsidRPr="00D446EE" w:rsidRDefault="00B011B0" w:rsidP="00D446EE">
      <w:pPr>
        <w:spacing w:line="360" w:lineRule="auto"/>
        <w:rPr>
          <w:sz w:val="24"/>
          <w:szCs w:val="24"/>
        </w:rPr>
      </w:pPr>
    </w:p>
    <w:p w14:paraId="29A7A5CB" w14:textId="0AD611AF" w:rsidR="00B011B0" w:rsidRPr="00D446EE" w:rsidRDefault="0031255B" w:rsidP="00D446E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Opracowując</w:t>
      </w:r>
      <w:r w:rsidRPr="00936349">
        <w:rPr>
          <w:sz w:val="24"/>
          <w:szCs w:val="24"/>
        </w:rPr>
        <w:t xml:space="preserve"> </w:t>
      </w:r>
      <w:r w:rsidR="00936349" w:rsidRPr="00936349">
        <w:rPr>
          <w:sz w:val="24"/>
          <w:szCs w:val="24"/>
        </w:rPr>
        <w:t>nasz poradnik</w:t>
      </w:r>
      <w:r w:rsidR="0059643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36349">
        <w:rPr>
          <w:sz w:val="24"/>
          <w:szCs w:val="24"/>
        </w:rPr>
        <w:t>korzystaliśmy z</w:t>
      </w:r>
      <w:r w:rsidR="00C6620F" w:rsidRPr="00D446EE">
        <w:rPr>
          <w:sz w:val="24"/>
          <w:szCs w:val="24"/>
        </w:rPr>
        <w:t xml:space="preserve"> doświadczenia niemieckich koleżanek i kolegów</w:t>
      </w:r>
      <w:r w:rsidR="00B011B0" w:rsidRPr="00D446EE">
        <w:rPr>
          <w:sz w:val="24"/>
          <w:szCs w:val="24"/>
        </w:rPr>
        <w:t xml:space="preserve">, </w:t>
      </w:r>
      <w:r w:rsidR="00C6620F" w:rsidRPr="00D446EE">
        <w:rPr>
          <w:sz w:val="24"/>
          <w:szCs w:val="24"/>
        </w:rPr>
        <w:t xml:space="preserve">którzy w </w:t>
      </w:r>
      <w:r w:rsidR="00B011B0" w:rsidRPr="00D446EE">
        <w:rPr>
          <w:sz w:val="24"/>
          <w:szCs w:val="24"/>
        </w:rPr>
        <w:t>20</w:t>
      </w:r>
      <w:r w:rsidR="00C6620F" w:rsidRPr="00D446EE">
        <w:rPr>
          <w:sz w:val="24"/>
          <w:szCs w:val="24"/>
        </w:rPr>
        <w:t xml:space="preserve">14 i </w:t>
      </w:r>
      <w:r w:rsidR="00B011B0" w:rsidRPr="00D446EE">
        <w:rPr>
          <w:sz w:val="24"/>
          <w:szCs w:val="24"/>
        </w:rPr>
        <w:t>20</w:t>
      </w:r>
      <w:r w:rsidR="00C6620F" w:rsidRPr="00D446EE">
        <w:rPr>
          <w:sz w:val="24"/>
          <w:szCs w:val="24"/>
        </w:rPr>
        <w:t>15 roku</w:t>
      </w:r>
      <w:r w:rsidR="00B011B0" w:rsidRPr="00D446EE">
        <w:rPr>
          <w:sz w:val="24"/>
          <w:szCs w:val="24"/>
        </w:rPr>
        <w:t xml:space="preserve"> stanęli</w:t>
      </w:r>
      <w:r w:rsidR="00C6620F" w:rsidRPr="00D446EE">
        <w:rPr>
          <w:sz w:val="24"/>
          <w:szCs w:val="24"/>
        </w:rPr>
        <w:t xml:space="preserve"> wobec ogromnego napływu dzieci uchodźczych i z dnia na dzień klasy ich powiększały się </w:t>
      </w:r>
      <w:r w:rsidR="00596433">
        <w:rPr>
          <w:sz w:val="24"/>
          <w:szCs w:val="24"/>
        </w:rPr>
        <w:t xml:space="preserve">o </w:t>
      </w:r>
      <w:r w:rsidR="00B011B0" w:rsidRPr="00D446EE">
        <w:rPr>
          <w:sz w:val="24"/>
          <w:szCs w:val="24"/>
        </w:rPr>
        <w:t>kilkoro</w:t>
      </w:r>
      <w:r w:rsidR="00465A8A">
        <w:rPr>
          <w:sz w:val="24"/>
          <w:szCs w:val="24"/>
        </w:rPr>
        <w:t>,</w:t>
      </w:r>
      <w:r w:rsidR="00B011B0" w:rsidRPr="00D446EE">
        <w:rPr>
          <w:sz w:val="24"/>
          <w:szCs w:val="24"/>
        </w:rPr>
        <w:t xml:space="preserve"> </w:t>
      </w:r>
      <w:r w:rsidR="00C6620F" w:rsidRPr="00D446EE">
        <w:rPr>
          <w:sz w:val="24"/>
          <w:szCs w:val="24"/>
        </w:rPr>
        <w:t xml:space="preserve">a czasem nawet </w:t>
      </w:r>
      <w:r w:rsidR="00596433">
        <w:rPr>
          <w:sz w:val="24"/>
          <w:szCs w:val="24"/>
        </w:rPr>
        <w:t xml:space="preserve">o </w:t>
      </w:r>
      <w:r w:rsidR="00C6620F" w:rsidRPr="00D446EE">
        <w:rPr>
          <w:sz w:val="24"/>
          <w:szCs w:val="24"/>
        </w:rPr>
        <w:t>kilkanaścioro uczniów</w:t>
      </w:r>
      <w:r w:rsidR="00B011B0" w:rsidRPr="00D446EE">
        <w:rPr>
          <w:sz w:val="24"/>
          <w:szCs w:val="24"/>
        </w:rPr>
        <w:t xml:space="preserve">. </w:t>
      </w:r>
      <w:r>
        <w:rPr>
          <w:sz w:val="24"/>
          <w:szCs w:val="24"/>
        </w:rPr>
        <w:t>Zwracali oni uwagę, że p</w:t>
      </w:r>
      <w:r w:rsidR="00B011B0" w:rsidRPr="00D446EE">
        <w:rPr>
          <w:sz w:val="24"/>
          <w:szCs w:val="24"/>
        </w:rPr>
        <w:t xml:space="preserve">oczątkową empatię i gotowość niesienia pomocy po kilku tygodniach zastąpiły inne </w:t>
      </w:r>
      <w:r>
        <w:rPr>
          <w:sz w:val="24"/>
          <w:szCs w:val="24"/>
        </w:rPr>
        <w:t>emocje</w:t>
      </w:r>
      <w:r w:rsidR="00847E0B">
        <w:rPr>
          <w:sz w:val="24"/>
          <w:szCs w:val="24"/>
        </w:rPr>
        <w:t xml:space="preserve">, </w:t>
      </w:r>
      <w:r>
        <w:rPr>
          <w:sz w:val="24"/>
          <w:szCs w:val="24"/>
        </w:rPr>
        <w:t>spowodowane</w:t>
      </w:r>
      <w:r w:rsidR="00B011B0" w:rsidRPr="00D446EE">
        <w:rPr>
          <w:sz w:val="24"/>
          <w:szCs w:val="24"/>
        </w:rPr>
        <w:t xml:space="preserve"> brak</w:t>
      </w:r>
      <w:r>
        <w:rPr>
          <w:sz w:val="24"/>
          <w:szCs w:val="24"/>
        </w:rPr>
        <w:t>iem</w:t>
      </w:r>
      <w:r w:rsidR="00B011B0" w:rsidRPr="00D446EE">
        <w:rPr>
          <w:sz w:val="24"/>
          <w:szCs w:val="24"/>
        </w:rPr>
        <w:t xml:space="preserve"> wsparcia, </w:t>
      </w:r>
      <w:r w:rsidRPr="00D446EE">
        <w:rPr>
          <w:sz w:val="24"/>
          <w:szCs w:val="24"/>
        </w:rPr>
        <w:t>ogromn</w:t>
      </w:r>
      <w:r>
        <w:rPr>
          <w:sz w:val="24"/>
          <w:szCs w:val="24"/>
        </w:rPr>
        <w:t>ym</w:t>
      </w:r>
      <w:r w:rsidRPr="00D446EE">
        <w:rPr>
          <w:sz w:val="24"/>
          <w:szCs w:val="24"/>
        </w:rPr>
        <w:t xml:space="preserve"> </w:t>
      </w:r>
      <w:r w:rsidR="00B011B0" w:rsidRPr="00D446EE">
        <w:rPr>
          <w:sz w:val="24"/>
          <w:szCs w:val="24"/>
        </w:rPr>
        <w:t>poczuci</w:t>
      </w:r>
      <w:r>
        <w:rPr>
          <w:sz w:val="24"/>
          <w:szCs w:val="24"/>
        </w:rPr>
        <w:t>em</w:t>
      </w:r>
      <w:r w:rsidR="00B011B0" w:rsidRPr="00D446EE">
        <w:rPr>
          <w:sz w:val="24"/>
          <w:szCs w:val="24"/>
        </w:rPr>
        <w:t xml:space="preserve"> odpowiedzialności i przeciążeni</w:t>
      </w:r>
      <w:r>
        <w:rPr>
          <w:sz w:val="24"/>
          <w:szCs w:val="24"/>
        </w:rPr>
        <w:t>em</w:t>
      </w:r>
      <w:r w:rsidR="00B011B0" w:rsidRPr="00D446EE">
        <w:rPr>
          <w:sz w:val="24"/>
          <w:szCs w:val="24"/>
        </w:rPr>
        <w:t xml:space="preserve"> pracą, a także obaw</w:t>
      </w:r>
      <w:r>
        <w:rPr>
          <w:sz w:val="24"/>
          <w:szCs w:val="24"/>
        </w:rPr>
        <w:t>ami</w:t>
      </w:r>
      <w:r w:rsidR="00A66223">
        <w:rPr>
          <w:sz w:val="24"/>
          <w:szCs w:val="24"/>
        </w:rPr>
        <w:t xml:space="preserve">, czy podejmowane </w:t>
      </w:r>
      <w:r w:rsidR="00847E0B">
        <w:rPr>
          <w:sz w:val="24"/>
          <w:szCs w:val="24"/>
        </w:rPr>
        <w:t xml:space="preserve">działania </w:t>
      </w:r>
      <w:r w:rsidR="008C7D7B">
        <w:rPr>
          <w:sz w:val="24"/>
          <w:szCs w:val="24"/>
        </w:rPr>
        <w:t>są słuszne, czy nie szkodzą</w:t>
      </w:r>
      <w:r w:rsidR="00B011B0" w:rsidRPr="00D446EE">
        <w:rPr>
          <w:sz w:val="24"/>
          <w:szCs w:val="24"/>
        </w:rPr>
        <w:t>.</w:t>
      </w:r>
    </w:p>
    <w:p w14:paraId="1F903490" w14:textId="77777777" w:rsidR="00B011B0" w:rsidRPr="00D446EE" w:rsidRDefault="00B011B0" w:rsidP="00D446EE">
      <w:pPr>
        <w:spacing w:line="360" w:lineRule="auto"/>
        <w:rPr>
          <w:sz w:val="24"/>
          <w:szCs w:val="24"/>
        </w:rPr>
      </w:pPr>
    </w:p>
    <w:p w14:paraId="7A1A26D2" w14:textId="31C540C6" w:rsidR="0031255B" w:rsidRDefault="00B011B0" w:rsidP="00596433">
      <w:pPr>
        <w:spacing w:line="360" w:lineRule="auto"/>
        <w:rPr>
          <w:sz w:val="24"/>
          <w:szCs w:val="24"/>
        </w:rPr>
      </w:pPr>
      <w:r w:rsidRPr="00D446EE">
        <w:rPr>
          <w:sz w:val="24"/>
          <w:szCs w:val="24"/>
        </w:rPr>
        <w:t>Przygotowując te materiały</w:t>
      </w:r>
      <w:r w:rsidR="00596433">
        <w:rPr>
          <w:sz w:val="24"/>
          <w:szCs w:val="24"/>
        </w:rPr>
        <w:t>,</w:t>
      </w:r>
      <w:r w:rsidRPr="00D446EE">
        <w:rPr>
          <w:sz w:val="24"/>
          <w:szCs w:val="24"/>
        </w:rPr>
        <w:t xml:space="preserve"> </w:t>
      </w:r>
      <w:r w:rsidR="008C7D7B">
        <w:rPr>
          <w:sz w:val="24"/>
          <w:szCs w:val="24"/>
        </w:rPr>
        <w:t>mieliśmy dwa cele</w:t>
      </w:r>
      <w:r w:rsidR="0031255B">
        <w:rPr>
          <w:sz w:val="24"/>
          <w:szCs w:val="24"/>
        </w:rPr>
        <w:t>:</w:t>
      </w:r>
    </w:p>
    <w:p w14:paraId="4988052B" w14:textId="7752A792" w:rsidR="0031255B" w:rsidRDefault="008C7D7B" w:rsidP="0031255B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31255B">
        <w:rPr>
          <w:sz w:val="24"/>
          <w:szCs w:val="24"/>
        </w:rPr>
        <w:t xml:space="preserve">stworzenie dla uchodźców, uczennic i uczniów bezpiecznego środowiska edukacyjnego, stąd tytuł poradnika </w:t>
      </w:r>
      <w:r w:rsidRPr="0031255B">
        <w:rPr>
          <w:i/>
          <w:sz w:val="24"/>
          <w:szCs w:val="24"/>
        </w:rPr>
        <w:t>Nasza szkoła waszym domem</w:t>
      </w:r>
      <w:r w:rsidR="00847E0B" w:rsidRPr="0031255B">
        <w:rPr>
          <w:sz w:val="24"/>
          <w:szCs w:val="24"/>
        </w:rPr>
        <w:t>,</w:t>
      </w:r>
      <w:r w:rsidRPr="0031255B">
        <w:rPr>
          <w:sz w:val="24"/>
          <w:szCs w:val="24"/>
        </w:rPr>
        <w:t xml:space="preserve"> </w:t>
      </w:r>
    </w:p>
    <w:p w14:paraId="7A3D4DA7" w14:textId="38F3935C" w:rsidR="008C7D7B" w:rsidRPr="0031255B" w:rsidRDefault="008C7D7B" w:rsidP="0031255B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31255B">
        <w:rPr>
          <w:sz w:val="24"/>
          <w:szCs w:val="24"/>
        </w:rPr>
        <w:t>wsparcie dla naszych koleżanek i kolegów</w:t>
      </w:r>
      <w:r w:rsidR="00596433" w:rsidRPr="0031255B">
        <w:rPr>
          <w:sz w:val="24"/>
          <w:szCs w:val="24"/>
        </w:rPr>
        <w:t>.</w:t>
      </w:r>
    </w:p>
    <w:p w14:paraId="1CD8FB9A" w14:textId="14FABFCA" w:rsidR="008C7D7B" w:rsidRPr="0031255B" w:rsidRDefault="008C7D7B" w:rsidP="008C7D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Pr="008C7D7B">
        <w:rPr>
          <w:sz w:val="24"/>
          <w:szCs w:val="24"/>
        </w:rPr>
        <w:t>ależy nam na tym</w:t>
      </w:r>
      <w:r>
        <w:rPr>
          <w:sz w:val="24"/>
          <w:szCs w:val="24"/>
        </w:rPr>
        <w:t>,</w:t>
      </w:r>
      <w:r w:rsidRPr="008C7D7B">
        <w:rPr>
          <w:sz w:val="24"/>
          <w:szCs w:val="24"/>
        </w:rPr>
        <w:t xml:space="preserve"> żeby </w:t>
      </w:r>
      <w:r>
        <w:rPr>
          <w:sz w:val="24"/>
          <w:szCs w:val="24"/>
        </w:rPr>
        <w:t>fundament tego nowego szkolnego domu dla uchodźców</w:t>
      </w:r>
      <w:r w:rsidRPr="008C7D7B">
        <w:rPr>
          <w:sz w:val="24"/>
          <w:szCs w:val="24"/>
        </w:rPr>
        <w:t xml:space="preserve"> był trwały </w:t>
      </w:r>
      <w:r>
        <w:rPr>
          <w:sz w:val="24"/>
          <w:szCs w:val="24"/>
        </w:rPr>
        <w:t>i</w:t>
      </w:r>
      <w:r w:rsidRPr="008C7D7B">
        <w:rPr>
          <w:sz w:val="24"/>
          <w:szCs w:val="24"/>
        </w:rPr>
        <w:t xml:space="preserve"> stabilny</w:t>
      </w:r>
      <w:r>
        <w:rPr>
          <w:sz w:val="24"/>
          <w:szCs w:val="24"/>
        </w:rPr>
        <w:t xml:space="preserve">, żeby </w:t>
      </w:r>
      <w:r w:rsidR="00596433">
        <w:rPr>
          <w:sz w:val="24"/>
          <w:szCs w:val="24"/>
        </w:rPr>
        <w:t>służył zbudowaniu</w:t>
      </w:r>
      <w:r>
        <w:rPr>
          <w:sz w:val="24"/>
          <w:szCs w:val="24"/>
        </w:rPr>
        <w:t xml:space="preserve"> </w:t>
      </w:r>
      <w:r w:rsidR="00596433">
        <w:rPr>
          <w:sz w:val="24"/>
          <w:szCs w:val="24"/>
        </w:rPr>
        <w:t xml:space="preserve">wspólnoty </w:t>
      </w:r>
      <w:r>
        <w:rPr>
          <w:sz w:val="24"/>
          <w:szCs w:val="24"/>
        </w:rPr>
        <w:t>pełnej wzajemnego zaufania</w:t>
      </w:r>
      <w:r w:rsidR="00596433">
        <w:rPr>
          <w:sz w:val="24"/>
          <w:szCs w:val="24"/>
        </w:rPr>
        <w:t>.</w:t>
      </w:r>
      <w:r w:rsidR="0031255B">
        <w:rPr>
          <w:sz w:val="24"/>
          <w:szCs w:val="24"/>
        </w:rPr>
        <w:t xml:space="preserve"> Składa się na niego pięć podrozdziałów z praktycznymi </w:t>
      </w:r>
      <w:r w:rsidR="0031255B" w:rsidRPr="0031255B">
        <w:rPr>
          <w:sz w:val="24"/>
          <w:szCs w:val="24"/>
        </w:rPr>
        <w:t>wskazówkami</w:t>
      </w:r>
      <w:r w:rsidR="0031255B">
        <w:rPr>
          <w:sz w:val="24"/>
          <w:szCs w:val="24"/>
        </w:rPr>
        <w:t xml:space="preserve"> oraz informacja o kolejnych planowanych przez ZNP działaniach (</w:t>
      </w:r>
      <w:r w:rsidR="00577125">
        <w:rPr>
          <w:sz w:val="24"/>
          <w:szCs w:val="24"/>
        </w:rPr>
        <w:t xml:space="preserve">w podrozdziale </w:t>
      </w:r>
      <w:r w:rsidR="0031255B">
        <w:rPr>
          <w:sz w:val="24"/>
          <w:szCs w:val="24"/>
        </w:rPr>
        <w:t>6)</w:t>
      </w:r>
      <w:r w:rsidR="0031255B" w:rsidRPr="0031255B">
        <w:rPr>
          <w:sz w:val="24"/>
          <w:szCs w:val="24"/>
        </w:rPr>
        <w:t>:</w:t>
      </w:r>
    </w:p>
    <w:p w14:paraId="2F09CF09" w14:textId="61234577" w:rsidR="0031255B" w:rsidRPr="0031255B" w:rsidRDefault="00CF2C1D" w:rsidP="0031255B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hyperlink w:anchor="_1._Nasza_szkoła" w:history="1">
        <w:r w:rsidR="0031255B" w:rsidRPr="00CF2C1D">
          <w:rPr>
            <w:rStyle w:val="Hipercze"/>
            <w:sz w:val="24"/>
            <w:szCs w:val="24"/>
          </w:rPr>
          <w:t>Nasza szkoła przyjaznym centrum informacji</w:t>
        </w:r>
      </w:hyperlink>
      <w:r w:rsidR="0031255B" w:rsidRPr="0031255B">
        <w:rPr>
          <w:sz w:val="24"/>
          <w:szCs w:val="24"/>
        </w:rPr>
        <w:t xml:space="preserve"> </w:t>
      </w:r>
    </w:p>
    <w:p w14:paraId="11D6F334" w14:textId="55F65108" w:rsidR="0031255B" w:rsidRPr="0031255B" w:rsidRDefault="00CF2C1D" w:rsidP="0031255B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hyperlink w:anchor="_2._Komunikacja_–" w:history="1">
        <w:r w:rsidR="0031255B" w:rsidRPr="00CF2C1D">
          <w:rPr>
            <w:rStyle w:val="Hipercze"/>
            <w:sz w:val="24"/>
            <w:szCs w:val="24"/>
          </w:rPr>
          <w:t>Komunikacja – język nasz powszedni</w:t>
        </w:r>
      </w:hyperlink>
    </w:p>
    <w:p w14:paraId="20C341F4" w14:textId="28638E7F" w:rsidR="0031255B" w:rsidRPr="0031255B" w:rsidRDefault="00CF2C1D" w:rsidP="0031255B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hyperlink w:anchor="_3._Pierwsze_wrażenie" w:history="1">
        <w:r w:rsidR="0031255B" w:rsidRPr="00CF2C1D">
          <w:rPr>
            <w:rStyle w:val="Hipercze"/>
            <w:sz w:val="24"/>
            <w:szCs w:val="24"/>
          </w:rPr>
          <w:t>Pierwsze wrażenie – lekcje powitalne, zapoznanie</w:t>
        </w:r>
      </w:hyperlink>
    </w:p>
    <w:p w14:paraId="06036D06" w14:textId="2B9BA412" w:rsidR="0031255B" w:rsidRPr="0031255B" w:rsidRDefault="00CF2C1D" w:rsidP="0031255B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hyperlink w:anchor="_4._Rodzice_–" w:history="1">
        <w:r w:rsidR="0031255B" w:rsidRPr="00CF2C1D">
          <w:rPr>
            <w:rStyle w:val="Hipercze"/>
            <w:sz w:val="24"/>
            <w:szCs w:val="24"/>
          </w:rPr>
          <w:t>Rodzice – nas</w:t>
        </w:r>
        <w:r w:rsidR="0031255B" w:rsidRPr="00CF2C1D">
          <w:rPr>
            <w:rStyle w:val="Hipercze"/>
            <w:sz w:val="24"/>
            <w:szCs w:val="24"/>
          </w:rPr>
          <w:t>i</w:t>
        </w:r>
        <w:r w:rsidR="0031255B" w:rsidRPr="00CF2C1D">
          <w:rPr>
            <w:rStyle w:val="Hipercze"/>
            <w:sz w:val="24"/>
            <w:szCs w:val="24"/>
          </w:rPr>
          <w:t xml:space="preserve"> partnerzy i sprzymierzeńcy</w:t>
        </w:r>
      </w:hyperlink>
    </w:p>
    <w:p w14:paraId="07802280" w14:textId="7BD83F4B" w:rsidR="0031255B" w:rsidRPr="0031255B" w:rsidRDefault="00CF2C1D" w:rsidP="0031255B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hyperlink w:anchor="_5._Centrum_psychologicznego" w:history="1">
        <w:r w:rsidR="0031255B" w:rsidRPr="00CF2C1D">
          <w:rPr>
            <w:rStyle w:val="Hipercze"/>
            <w:sz w:val="24"/>
            <w:szCs w:val="24"/>
          </w:rPr>
          <w:t>Centrum psychologicznego wsparcia – nauczyciele specjaliści</w:t>
        </w:r>
      </w:hyperlink>
    </w:p>
    <w:p w14:paraId="744C7E0F" w14:textId="7AF803F3" w:rsidR="0031255B" w:rsidRPr="0031255B" w:rsidRDefault="00CF2C1D" w:rsidP="0031255B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hyperlink w:anchor="_6._Co_w" w:history="1">
        <w:r w:rsidR="0031255B" w:rsidRPr="00CF2C1D">
          <w:rPr>
            <w:rStyle w:val="Hipercze"/>
            <w:sz w:val="24"/>
            <w:szCs w:val="24"/>
          </w:rPr>
          <w:t>Co w najbliższych dniach?</w:t>
        </w:r>
      </w:hyperlink>
    </w:p>
    <w:p w14:paraId="40F8FAB8" w14:textId="77777777" w:rsidR="0031255B" w:rsidRPr="008C7D7B" w:rsidRDefault="0031255B" w:rsidP="008C7D7B">
      <w:pPr>
        <w:spacing w:line="360" w:lineRule="auto"/>
        <w:rPr>
          <w:sz w:val="24"/>
          <w:szCs w:val="24"/>
        </w:rPr>
      </w:pPr>
    </w:p>
    <w:p w14:paraId="4B390734" w14:textId="77777777" w:rsidR="008C7D7B" w:rsidRDefault="008C7D7B" w:rsidP="008C7D7B">
      <w:pPr>
        <w:spacing w:line="360" w:lineRule="auto"/>
        <w:rPr>
          <w:sz w:val="24"/>
          <w:szCs w:val="24"/>
        </w:rPr>
      </w:pPr>
    </w:p>
    <w:p w14:paraId="65D641EF" w14:textId="77777777" w:rsidR="00CD55DA" w:rsidRPr="00CF2C1D" w:rsidRDefault="003E1CA1" w:rsidP="00720A47">
      <w:pPr>
        <w:pStyle w:val="Nagwek1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1" w:name="_1._Nasza_szkoła"/>
      <w:bookmarkEnd w:id="1"/>
      <w:r w:rsidRPr="00CF2C1D">
        <w:rPr>
          <w:rFonts w:asciiTheme="minorHAnsi" w:hAnsiTheme="minorHAnsi" w:cstheme="minorHAnsi"/>
          <w:b/>
          <w:color w:val="auto"/>
          <w:sz w:val="24"/>
          <w:szCs w:val="24"/>
        </w:rPr>
        <w:t xml:space="preserve">1. </w:t>
      </w:r>
      <w:r w:rsidR="00CD55DA" w:rsidRPr="00CF2C1D">
        <w:rPr>
          <w:rFonts w:asciiTheme="minorHAnsi" w:hAnsiTheme="minorHAnsi" w:cstheme="minorHAnsi"/>
          <w:b/>
          <w:color w:val="auto"/>
          <w:sz w:val="24"/>
          <w:szCs w:val="24"/>
        </w:rPr>
        <w:t xml:space="preserve">Nasza szkoła przyjaznym centrum informacji </w:t>
      </w:r>
    </w:p>
    <w:p w14:paraId="67AC6B2D" w14:textId="77777777" w:rsidR="003E1CA1" w:rsidRDefault="003E1CA1" w:rsidP="008C7D7B">
      <w:pPr>
        <w:spacing w:line="360" w:lineRule="auto"/>
        <w:rPr>
          <w:sz w:val="24"/>
          <w:szCs w:val="24"/>
        </w:rPr>
      </w:pPr>
    </w:p>
    <w:p w14:paraId="5C989921" w14:textId="6580F6DD" w:rsidR="00B21C96" w:rsidRDefault="00A208F7" w:rsidP="008C7D7B">
      <w:pPr>
        <w:spacing w:line="360" w:lineRule="auto"/>
        <w:rPr>
          <w:sz w:val="24"/>
          <w:szCs w:val="24"/>
        </w:rPr>
      </w:pPr>
      <w:r w:rsidRPr="008C7D7B">
        <w:rPr>
          <w:sz w:val="24"/>
          <w:szCs w:val="24"/>
        </w:rPr>
        <w:t xml:space="preserve">W Polsce </w:t>
      </w:r>
      <w:r w:rsidR="008C7D7B" w:rsidRPr="008C7D7B">
        <w:rPr>
          <w:sz w:val="24"/>
          <w:szCs w:val="24"/>
        </w:rPr>
        <w:t xml:space="preserve">już dzisiaj </w:t>
      </w:r>
      <w:r w:rsidRPr="008C7D7B">
        <w:rPr>
          <w:sz w:val="24"/>
          <w:szCs w:val="24"/>
        </w:rPr>
        <w:t>uczy się około 60</w:t>
      </w:r>
      <w:r w:rsidR="008C7D7B">
        <w:rPr>
          <w:sz w:val="24"/>
          <w:szCs w:val="24"/>
        </w:rPr>
        <w:t xml:space="preserve"> </w:t>
      </w:r>
      <w:r w:rsidRPr="008C7D7B">
        <w:rPr>
          <w:sz w:val="24"/>
          <w:szCs w:val="24"/>
        </w:rPr>
        <w:t>000 uczniów i uczennic z Ukrainy</w:t>
      </w:r>
      <w:r w:rsidR="00596433">
        <w:rPr>
          <w:sz w:val="24"/>
          <w:szCs w:val="24"/>
        </w:rPr>
        <w:t>, co</w:t>
      </w:r>
      <w:r w:rsidRPr="008C7D7B">
        <w:rPr>
          <w:sz w:val="24"/>
          <w:szCs w:val="24"/>
        </w:rPr>
        <w:t xml:space="preserve"> oznacza</w:t>
      </w:r>
      <w:r w:rsidR="003E1CA1">
        <w:rPr>
          <w:sz w:val="24"/>
          <w:szCs w:val="24"/>
        </w:rPr>
        <w:t>,</w:t>
      </w:r>
      <w:r w:rsidRPr="008C7D7B">
        <w:rPr>
          <w:sz w:val="24"/>
          <w:szCs w:val="24"/>
        </w:rPr>
        <w:t xml:space="preserve"> że </w:t>
      </w:r>
      <w:r w:rsidR="00936349" w:rsidRPr="00936349">
        <w:rPr>
          <w:sz w:val="24"/>
          <w:szCs w:val="24"/>
        </w:rPr>
        <w:t>w wielu polskich szkołach</w:t>
      </w:r>
      <w:r w:rsidRPr="008C7D7B">
        <w:rPr>
          <w:sz w:val="24"/>
          <w:szCs w:val="24"/>
        </w:rPr>
        <w:t xml:space="preserve"> </w:t>
      </w:r>
      <w:r w:rsidR="003E1CA1">
        <w:rPr>
          <w:sz w:val="24"/>
          <w:szCs w:val="24"/>
        </w:rPr>
        <w:t>są</w:t>
      </w:r>
      <w:r w:rsidRPr="008C7D7B">
        <w:rPr>
          <w:sz w:val="24"/>
          <w:szCs w:val="24"/>
        </w:rPr>
        <w:t xml:space="preserve"> </w:t>
      </w:r>
      <w:r w:rsidR="003E1CA1">
        <w:rPr>
          <w:sz w:val="24"/>
          <w:szCs w:val="24"/>
        </w:rPr>
        <w:t xml:space="preserve">ukraińscy uczniowie, którzy </w:t>
      </w:r>
      <w:r w:rsidR="003E1CA1" w:rsidRPr="008C7D7B">
        <w:rPr>
          <w:sz w:val="24"/>
          <w:szCs w:val="24"/>
        </w:rPr>
        <w:t xml:space="preserve">dobrze </w:t>
      </w:r>
      <w:r w:rsidRPr="008C7D7B">
        <w:rPr>
          <w:sz w:val="24"/>
          <w:szCs w:val="24"/>
        </w:rPr>
        <w:t>mówią po polsku</w:t>
      </w:r>
      <w:r w:rsidR="003E1CA1">
        <w:rPr>
          <w:sz w:val="24"/>
          <w:szCs w:val="24"/>
        </w:rPr>
        <w:t>. Ich pomoc</w:t>
      </w:r>
      <w:r w:rsidR="005870ED" w:rsidRPr="00936349">
        <w:rPr>
          <w:sz w:val="24"/>
          <w:szCs w:val="24"/>
        </w:rPr>
        <w:t xml:space="preserve"> oraz doświadczenie osób, które z nimi pracują,</w:t>
      </w:r>
      <w:r w:rsidR="003E1CA1" w:rsidRPr="00936349">
        <w:rPr>
          <w:sz w:val="24"/>
          <w:szCs w:val="24"/>
        </w:rPr>
        <w:t xml:space="preserve"> </w:t>
      </w:r>
      <w:r w:rsidR="00596433">
        <w:rPr>
          <w:sz w:val="24"/>
          <w:szCs w:val="24"/>
        </w:rPr>
        <w:t xml:space="preserve">mogą </w:t>
      </w:r>
      <w:r w:rsidR="005870ED">
        <w:rPr>
          <w:sz w:val="24"/>
          <w:szCs w:val="24"/>
        </w:rPr>
        <w:t xml:space="preserve">być </w:t>
      </w:r>
      <w:r w:rsidR="00596433">
        <w:rPr>
          <w:sz w:val="24"/>
          <w:szCs w:val="24"/>
        </w:rPr>
        <w:t xml:space="preserve">bezcenne </w:t>
      </w:r>
      <w:r w:rsidR="003E1CA1">
        <w:rPr>
          <w:sz w:val="24"/>
          <w:szCs w:val="24"/>
        </w:rPr>
        <w:t>w momencie</w:t>
      </w:r>
      <w:r w:rsidRPr="008C7D7B">
        <w:rPr>
          <w:sz w:val="24"/>
          <w:szCs w:val="24"/>
        </w:rPr>
        <w:t xml:space="preserve"> pojawienia się w szkole nowych uczennic i uczniów</w:t>
      </w:r>
      <w:r w:rsidR="003E1CA1">
        <w:rPr>
          <w:sz w:val="24"/>
          <w:szCs w:val="24"/>
        </w:rPr>
        <w:t xml:space="preserve"> z Ukrainy. </w:t>
      </w:r>
      <w:r w:rsidR="005870ED" w:rsidRPr="00936349">
        <w:rPr>
          <w:sz w:val="24"/>
          <w:szCs w:val="24"/>
        </w:rPr>
        <w:t xml:space="preserve">Dlatego </w:t>
      </w:r>
      <w:r w:rsidR="003E1CA1">
        <w:rPr>
          <w:sz w:val="24"/>
          <w:szCs w:val="24"/>
        </w:rPr>
        <w:t>już d</w:t>
      </w:r>
      <w:r w:rsidR="001D17F2">
        <w:rPr>
          <w:sz w:val="24"/>
          <w:szCs w:val="24"/>
        </w:rPr>
        <w:t>ziś</w:t>
      </w:r>
      <w:r w:rsidR="00936349">
        <w:rPr>
          <w:sz w:val="24"/>
          <w:szCs w:val="24"/>
        </w:rPr>
        <w:t>:</w:t>
      </w:r>
    </w:p>
    <w:p w14:paraId="65376386" w14:textId="413A06DD" w:rsidR="00B21C96" w:rsidRPr="00B21C96" w:rsidRDefault="00B21C96" w:rsidP="00B21C96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21C96">
        <w:rPr>
          <w:sz w:val="24"/>
          <w:szCs w:val="24"/>
        </w:rPr>
        <w:t xml:space="preserve">Warto </w:t>
      </w:r>
      <w:r w:rsidR="00596433">
        <w:rPr>
          <w:sz w:val="24"/>
          <w:szCs w:val="24"/>
        </w:rPr>
        <w:t xml:space="preserve">się </w:t>
      </w:r>
      <w:r w:rsidR="00A208F7" w:rsidRPr="00B21C96">
        <w:rPr>
          <w:sz w:val="24"/>
          <w:szCs w:val="24"/>
        </w:rPr>
        <w:t xml:space="preserve">spotkać z </w:t>
      </w:r>
      <w:r>
        <w:rPr>
          <w:sz w:val="24"/>
          <w:szCs w:val="24"/>
        </w:rPr>
        <w:t>tymi uczennicami i uczniami</w:t>
      </w:r>
      <w:r w:rsidR="00A208F7" w:rsidRPr="00B21C96">
        <w:rPr>
          <w:sz w:val="24"/>
          <w:szCs w:val="24"/>
        </w:rPr>
        <w:t xml:space="preserve"> w obecności ich rodziców i ustalić</w:t>
      </w:r>
      <w:r>
        <w:rPr>
          <w:sz w:val="24"/>
          <w:szCs w:val="24"/>
        </w:rPr>
        <w:t>,</w:t>
      </w:r>
      <w:r w:rsidR="00A208F7" w:rsidRPr="00B21C96">
        <w:rPr>
          <w:sz w:val="24"/>
          <w:szCs w:val="24"/>
        </w:rPr>
        <w:t xml:space="preserve"> czy zgodzą się na pełn</w:t>
      </w:r>
      <w:r>
        <w:rPr>
          <w:sz w:val="24"/>
          <w:szCs w:val="24"/>
        </w:rPr>
        <w:t xml:space="preserve">ienie </w:t>
      </w:r>
      <w:r w:rsidR="00A208F7" w:rsidRPr="00B21C96">
        <w:rPr>
          <w:sz w:val="24"/>
          <w:szCs w:val="24"/>
        </w:rPr>
        <w:t>rol</w:t>
      </w:r>
      <w:r>
        <w:rPr>
          <w:sz w:val="24"/>
          <w:szCs w:val="24"/>
        </w:rPr>
        <w:t xml:space="preserve">i </w:t>
      </w:r>
      <w:r w:rsidR="00A208F7" w:rsidRPr="00B21C96">
        <w:rPr>
          <w:sz w:val="24"/>
          <w:szCs w:val="24"/>
        </w:rPr>
        <w:t>lider</w:t>
      </w:r>
      <w:r w:rsidR="00847E0B">
        <w:rPr>
          <w:sz w:val="24"/>
          <w:szCs w:val="24"/>
        </w:rPr>
        <w:t>ów</w:t>
      </w:r>
      <w:r w:rsidR="00A208F7" w:rsidRPr="00B21C96">
        <w:rPr>
          <w:sz w:val="24"/>
          <w:szCs w:val="24"/>
        </w:rPr>
        <w:t xml:space="preserve"> wsparcia w grupach</w:t>
      </w:r>
      <w:r>
        <w:rPr>
          <w:sz w:val="24"/>
          <w:szCs w:val="24"/>
        </w:rPr>
        <w:t>. P</w:t>
      </w:r>
      <w:r w:rsidRPr="00B21C96">
        <w:rPr>
          <w:sz w:val="24"/>
          <w:szCs w:val="24"/>
        </w:rPr>
        <w:t xml:space="preserve">rzy okazji można zapytać, czy w rodzinach tych uczniów nie ma osób, które mogłyby przez jakiś czas pełnić </w:t>
      </w:r>
      <w:r w:rsidR="00596433" w:rsidRPr="00B21C96">
        <w:rPr>
          <w:sz w:val="24"/>
          <w:szCs w:val="24"/>
        </w:rPr>
        <w:t>rol</w:t>
      </w:r>
      <w:r w:rsidR="00596433">
        <w:rPr>
          <w:sz w:val="24"/>
          <w:szCs w:val="24"/>
        </w:rPr>
        <w:t>ę</w:t>
      </w:r>
      <w:r w:rsidR="00596433" w:rsidRPr="00B21C96">
        <w:rPr>
          <w:sz w:val="24"/>
          <w:szCs w:val="24"/>
        </w:rPr>
        <w:t xml:space="preserve"> </w:t>
      </w:r>
      <w:r w:rsidRPr="00B21C96">
        <w:rPr>
          <w:sz w:val="24"/>
          <w:szCs w:val="24"/>
        </w:rPr>
        <w:t>asystentów międzykulturowych</w:t>
      </w:r>
      <w:r w:rsidR="00596433">
        <w:rPr>
          <w:sz w:val="24"/>
          <w:szCs w:val="24"/>
        </w:rPr>
        <w:t>.</w:t>
      </w:r>
    </w:p>
    <w:p w14:paraId="18F1F209" w14:textId="5C016B1F" w:rsidR="00B21C96" w:rsidRDefault="00BB140F" w:rsidP="00B21C96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B21C96">
        <w:rPr>
          <w:sz w:val="24"/>
          <w:szCs w:val="24"/>
        </w:rPr>
        <w:t xml:space="preserve">tworzyć grupy </w:t>
      </w:r>
      <w:r w:rsidR="00DA7CAE" w:rsidRPr="00B21C96">
        <w:rPr>
          <w:sz w:val="24"/>
          <w:szCs w:val="24"/>
        </w:rPr>
        <w:t>robocz</w:t>
      </w:r>
      <w:r w:rsidR="00DA7CAE">
        <w:rPr>
          <w:sz w:val="24"/>
          <w:szCs w:val="24"/>
        </w:rPr>
        <w:t>e</w:t>
      </w:r>
      <w:r w:rsidR="00B21C96">
        <w:rPr>
          <w:sz w:val="24"/>
          <w:szCs w:val="24"/>
        </w:rPr>
        <w:t xml:space="preserve">, złożone z polskich i ukraińskich uczniów, które przygotują elementy wizualne i teksty w języku ukraińskim, pozwalające oswoić się nowym przybyszom ze szkolnym otoczeniem: tabliczki na drzwi, np.: </w:t>
      </w:r>
      <w:r w:rsidR="00B21C96">
        <w:rPr>
          <w:i/>
          <w:sz w:val="24"/>
          <w:szCs w:val="24"/>
        </w:rPr>
        <w:t>pracownia fizyczna</w:t>
      </w:r>
      <w:r w:rsidR="00B21C96" w:rsidRPr="00BB140F">
        <w:rPr>
          <w:sz w:val="24"/>
          <w:szCs w:val="24"/>
        </w:rPr>
        <w:t>,</w:t>
      </w:r>
      <w:r w:rsidR="00B21C96">
        <w:rPr>
          <w:i/>
          <w:sz w:val="24"/>
          <w:szCs w:val="24"/>
        </w:rPr>
        <w:t xml:space="preserve"> stołówka</w:t>
      </w:r>
      <w:r w:rsidR="00B21C96" w:rsidRPr="00BB140F">
        <w:rPr>
          <w:sz w:val="24"/>
          <w:szCs w:val="24"/>
        </w:rPr>
        <w:t>,</w:t>
      </w:r>
      <w:r w:rsidR="00B21C9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świetlica</w:t>
      </w:r>
      <w:r w:rsidR="00B21C96" w:rsidRPr="00BB140F">
        <w:rPr>
          <w:sz w:val="24"/>
          <w:szCs w:val="24"/>
        </w:rPr>
        <w:t>,</w:t>
      </w:r>
      <w:r w:rsidR="00B21C96">
        <w:rPr>
          <w:i/>
          <w:sz w:val="24"/>
          <w:szCs w:val="24"/>
        </w:rPr>
        <w:t xml:space="preserve"> biblioteka </w:t>
      </w:r>
      <w:r w:rsidR="00B21C96" w:rsidRPr="00BB140F">
        <w:rPr>
          <w:sz w:val="24"/>
          <w:szCs w:val="24"/>
        </w:rPr>
        <w:t xml:space="preserve">etc. Jeśli w przestrzeni szkolnej </w:t>
      </w:r>
      <w:r w:rsidR="004D6C96">
        <w:rPr>
          <w:sz w:val="24"/>
          <w:szCs w:val="24"/>
        </w:rPr>
        <w:t>znajdują się</w:t>
      </w:r>
      <w:r w:rsidR="00B21C96" w:rsidRPr="00BB140F">
        <w:rPr>
          <w:sz w:val="24"/>
          <w:szCs w:val="24"/>
        </w:rPr>
        <w:t xml:space="preserve"> inne informacje, instrukcje, biogram patrona</w:t>
      </w:r>
      <w:r w:rsidR="00A778A6">
        <w:rPr>
          <w:sz w:val="24"/>
          <w:szCs w:val="24"/>
        </w:rPr>
        <w:t xml:space="preserve"> szkoły</w:t>
      </w:r>
      <w:r w:rsidR="00B21C96" w:rsidRPr="00BB140F">
        <w:rPr>
          <w:sz w:val="24"/>
          <w:szCs w:val="24"/>
        </w:rPr>
        <w:t xml:space="preserve"> – warto umieścić obok</w:t>
      </w:r>
      <w:r w:rsidRPr="00BB140F">
        <w:rPr>
          <w:sz w:val="24"/>
          <w:szCs w:val="24"/>
        </w:rPr>
        <w:t xml:space="preserve"> ukraińskie</w:t>
      </w:r>
      <w:r w:rsidR="00B21C96" w:rsidRPr="00BB140F">
        <w:rPr>
          <w:sz w:val="24"/>
          <w:szCs w:val="24"/>
        </w:rPr>
        <w:t xml:space="preserve"> tłumaczenie tych tekstów</w:t>
      </w:r>
      <w:r w:rsidR="00DA7CAE">
        <w:rPr>
          <w:sz w:val="24"/>
          <w:szCs w:val="24"/>
        </w:rPr>
        <w:t>.</w:t>
      </w:r>
      <w:r w:rsidR="00B21C96" w:rsidRPr="00BB140F">
        <w:rPr>
          <w:sz w:val="24"/>
          <w:szCs w:val="24"/>
        </w:rPr>
        <w:t xml:space="preserve"> </w:t>
      </w:r>
    </w:p>
    <w:p w14:paraId="14DEFB65" w14:textId="74BBEA3C" w:rsidR="00BB140F" w:rsidRDefault="00BB140F" w:rsidP="00B21C96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Przygotować informację o polskim systemie szkolnym, uwzględniając</w:t>
      </w:r>
      <w:r w:rsidR="005771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także język młodzieżowy, żeby nowa koleżanka lub kolega wiedzieli, że </w:t>
      </w:r>
      <w:r w:rsidR="00DA7CAE">
        <w:rPr>
          <w:sz w:val="24"/>
          <w:szCs w:val="24"/>
        </w:rPr>
        <w:t>„</w:t>
      </w:r>
      <w:r w:rsidRPr="0031255B">
        <w:rPr>
          <w:sz w:val="24"/>
          <w:szCs w:val="24"/>
        </w:rPr>
        <w:t xml:space="preserve">baba od </w:t>
      </w:r>
      <w:proofErr w:type="spellStart"/>
      <w:r w:rsidRPr="0031255B">
        <w:rPr>
          <w:sz w:val="24"/>
          <w:szCs w:val="24"/>
        </w:rPr>
        <w:t>histy</w:t>
      </w:r>
      <w:proofErr w:type="spellEnd"/>
      <w:r w:rsidR="00DA7CAE">
        <w:rPr>
          <w:sz w:val="24"/>
          <w:szCs w:val="24"/>
        </w:rPr>
        <w:t>”</w:t>
      </w:r>
      <w:r>
        <w:rPr>
          <w:sz w:val="24"/>
          <w:szCs w:val="24"/>
        </w:rPr>
        <w:t xml:space="preserve"> to nauczycielka historii</w:t>
      </w:r>
      <w:r w:rsidR="00577125">
        <w:rPr>
          <w:sz w:val="24"/>
          <w:szCs w:val="24"/>
        </w:rPr>
        <w:t>.</w:t>
      </w:r>
    </w:p>
    <w:p w14:paraId="495F070A" w14:textId="443DCCCD" w:rsidR="00BB140F" w:rsidRDefault="00BB140F" w:rsidP="00B21C96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Zrobić rekonesans, np. w ramach pracy domowej z wiedzy o społeczeństwie</w:t>
      </w:r>
      <w:r w:rsidR="00DA7CAE">
        <w:rPr>
          <w:sz w:val="24"/>
          <w:szCs w:val="24"/>
        </w:rPr>
        <w:t>,</w:t>
      </w:r>
      <w:r>
        <w:rPr>
          <w:sz w:val="24"/>
          <w:szCs w:val="24"/>
        </w:rPr>
        <w:t xml:space="preserve"> i sprawdzić, czy w okolicy znajduje się punkt pomocy dla uchodźców, czy w poradni lekarskiej ktoś z personelu medycznego mówi po ukraińsku. Podczas takiego </w:t>
      </w:r>
      <w:r w:rsidR="00DA7CAE">
        <w:rPr>
          <w:sz w:val="24"/>
          <w:szCs w:val="24"/>
        </w:rPr>
        <w:t xml:space="preserve">rozpoznania </w:t>
      </w:r>
      <w:r>
        <w:rPr>
          <w:sz w:val="24"/>
          <w:szCs w:val="24"/>
        </w:rPr>
        <w:t>warto poszukać gotowych informacji po ukraińsku</w:t>
      </w:r>
      <w:r w:rsidR="00DA7CAE">
        <w:rPr>
          <w:sz w:val="24"/>
          <w:szCs w:val="24"/>
        </w:rPr>
        <w:t>;</w:t>
      </w:r>
      <w:r>
        <w:rPr>
          <w:sz w:val="24"/>
          <w:szCs w:val="24"/>
        </w:rPr>
        <w:t xml:space="preserve"> wiele samorządów </w:t>
      </w:r>
      <w:r w:rsidR="00CD55DA">
        <w:rPr>
          <w:sz w:val="24"/>
          <w:szCs w:val="24"/>
        </w:rPr>
        <w:t xml:space="preserve">przygotowało takie materiały, </w:t>
      </w:r>
      <w:r w:rsidR="004D6C96">
        <w:rPr>
          <w:sz w:val="24"/>
          <w:szCs w:val="24"/>
        </w:rPr>
        <w:t xml:space="preserve">a </w:t>
      </w:r>
      <w:r w:rsidR="00CD55DA">
        <w:rPr>
          <w:sz w:val="24"/>
          <w:szCs w:val="24"/>
        </w:rPr>
        <w:lastRenderedPageBreak/>
        <w:t xml:space="preserve">także strony internetowe dla turystów lub </w:t>
      </w:r>
      <w:r w:rsidR="005870ED">
        <w:rPr>
          <w:sz w:val="24"/>
          <w:szCs w:val="24"/>
        </w:rPr>
        <w:t>ukraińskich</w:t>
      </w:r>
      <w:r w:rsidR="00CD55DA">
        <w:rPr>
          <w:sz w:val="24"/>
          <w:szCs w:val="24"/>
        </w:rPr>
        <w:t xml:space="preserve"> pracowników.</w:t>
      </w:r>
      <w:r>
        <w:rPr>
          <w:sz w:val="24"/>
          <w:szCs w:val="24"/>
        </w:rPr>
        <w:t xml:space="preserve"> Zebrane informacje o ważnych dla uchodźców miejscach z danymi </w:t>
      </w:r>
      <w:r w:rsidR="004D6C96">
        <w:rPr>
          <w:sz w:val="24"/>
          <w:szCs w:val="24"/>
        </w:rPr>
        <w:t>tele</w:t>
      </w:r>
      <w:r>
        <w:rPr>
          <w:sz w:val="24"/>
          <w:szCs w:val="24"/>
        </w:rPr>
        <w:t xml:space="preserve">adresowymi, godzinami otwarcia (mapką) można przedstawić w formie plakatu lub </w:t>
      </w:r>
      <w:proofErr w:type="spellStart"/>
      <w:r>
        <w:rPr>
          <w:sz w:val="24"/>
          <w:szCs w:val="24"/>
        </w:rPr>
        <w:t>miniinformatora</w:t>
      </w:r>
      <w:proofErr w:type="spellEnd"/>
      <w:r>
        <w:rPr>
          <w:sz w:val="24"/>
          <w:szCs w:val="24"/>
        </w:rPr>
        <w:t>.</w:t>
      </w:r>
    </w:p>
    <w:p w14:paraId="5D9DF10F" w14:textId="6093C2FC" w:rsidR="00BB140F" w:rsidRDefault="00BB140F" w:rsidP="00B21C96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Przygotować </w:t>
      </w:r>
      <w:r w:rsidR="00DA7CAE">
        <w:rPr>
          <w:sz w:val="24"/>
          <w:szCs w:val="24"/>
        </w:rPr>
        <w:t xml:space="preserve">tablicę </w:t>
      </w:r>
      <w:r>
        <w:rPr>
          <w:sz w:val="24"/>
          <w:szCs w:val="24"/>
        </w:rPr>
        <w:t xml:space="preserve">informacyjną, gdzie można </w:t>
      </w:r>
      <w:r w:rsidR="00CD55DA">
        <w:rPr>
          <w:sz w:val="24"/>
          <w:szCs w:val="24"/>
        </w:rPr>
        <w:t xml:space="preserve">umieszczać bieżące </w:t>
      </w:r>
      <w:r w:rsidR="004D6C96">
        <w:rPr>
          <w:sz w:val="24"/>
          <w:szCs w:val="24"/>
        </w:rPr>
        <w:t xml:space="preserve">wiadomości </w:t>
      </w:r>
      <w:r w:rsidR="00CD55DA">
        <w:rPr>
          <w:sz w:val="24"/>
          <w:szCs w:val="24"/>
        </w:rPr>
        <w:t>dla opiekunów uczennic i uczniów z Ukrainy. Na tej tablicy</w:t>
      </w:r>
      <w:r w:rsidR="00DA7CAE">
        <w:rPr>
          <w:sz w:val="24"/>
          <w:szCs w:val="24"/>
        </w:rPr>
        <w:t>,</w:t>
      </w:r>
      <w:r w:rsidR="00CD55DA">
        <w:rPr>
          <w:sz w:val="24"/>
          <w:szCs w:val="24"/>
        </w:rPr>
        <w:t xml:space="preserve"> za zgodą dyrekcji szkoły</w:t>
      </w:r>
      <w:r w:rsidR="00DA7CAE">
        <w:rPr>
          <w:sz w:val="24"/>
          <w:szCs w:val="24"/>
        </w:rPr>
        <w:t>,</w:t>
      </w:r>
      <w:r w:rsidR="00CD55DA">
        <w:rPr>
          <w:sz w:val="24"/>
          <w:szCs w:val="24"/>
        </w:rPr>
        <w:t xml:space="preserve"> rodzice polskich uczniów </w:t>
      </w:r>
      <w:r w:rsidR="00DA7CAE">
        <w:rPr>
          <w:sz w:val="24"/>
          <w:szCs w:val="24"/>
        </w:rPr>
        <w:t xml:space="preserve">też </w:t>
      </w:r>
      <w:r w:rsidR="00CD55DA">
        <w:rPr>
          <w:sz w:val="24"/>
          <w:szCs w:val="24"/>
        </w:rPr>
        <w:t xml:space="preserve">mogą </w:t>
      </w:r>
      <w:r w:rsidR="00DA7CAE">
        <w:rPr>
          <w:sz w:val="24"/>
          <w:szCs w:val="24"/>
        </w:rPr>
        <w:t xml:space="preserve">zgłaszać </w:t>
      </w:r>
      <w:r w:rsidR="00CD55DA">
        <w:rPr>
          <w:sz w:val="24"/>
          <w:szCs w:val="24"/>
        </w:rPr>
        <w:t xml:space="preserve"> np. oferty pomocy, pracy etc.</w:t>
      </w:r>
    </w:p>
    <w:p w14:paraId="0F35B1E8" w14:textId="2C6B58C6" w:rsidR="00942C5B" w:rsidRDefault="00942C5B" w:rsidP="00B21C96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Przygotować miejsce, gdzie opiekunowie, którzy przyszli odebrać dzieci</w:t>
      </w:r>
      <w:r w:rsidR="00DA7CAE">
        <w:rPr>
          <w:sz w:val="24"/>
          <w:szCs w:val="24"/>
        </w:rPr>
        <w:t>,</w:t>
      </w:r>
      <w:r>
        <w:rPr>
          <w:sz w:val="24"/>
          <w:szCs w:val="24"/>
        </w:rPr>
        <w:t xml:space="preserve"> mogą na nie oczekiwać. To bardzo ważna kwestia. Nasi niemieccy koledzy zwracali uwagę na fakt, że wiele dzieci po przebytej traumie, jaką była ucieczka i późniejsza podróż, już pod koniec lekcji </w:t>
      </w:r>
      <w:r w:rsidR="004D6C96">
        <w:rPr>
          <w:sz w:val="24"/>
          <w:szCs w:val="24"/>
        </w:rPr>
        <w:t>zdradzało zaniepokojenie</w:t>
      </w:r>
      <w:r>
        <w:rPr>
          <w:sz w:val="24"/>
          <w:szCs w:val="24"/>
        </w:rPr>
        <w:t>, czy bliscy będą ich oczekiwać, czy odbiorą ze szkoły</w:t>
      </w:r>
      <w:r w:rsidR="00DA7CAE">
        <w:rPr>
          <w:sz w:val="24"/>
          <w:szCs w:val="24"/>
        </w:rPr>
        <w:t>,</w:t>
      </w:r>
      <w:r>
        <w:rPr>
          <w:sz w:val="24"/>
          <w:szCs w:val="24"/>
        </w:rPr>
        <w:t xml:space="preserve"> i </w:t>
      </w:r>
      <w:r w:rsidR="00DA7CAE">
        <w:rPr>
          <w:sz w:val="24"/>
          <w:szCs w:val="24"/>
        </w:rPr>
        <w:t>reagował</w:t>
      </w:r>
      <w:r w:rsidR="004D6C96">
        <w:rPr>
          <w:sz w:val="24"/>
          <w:szCs w:val="24"/>
        </w:rPr>
        <w:t>o</w:t>
      </w:r>
      <w:r w:rsidR="00DA7C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nawet silnymi napadami lęku, jeśli wśród oczekujących nie </w:t>
      </w:r>
      <w:r w:rsidR="004D6C96">
        <w:rPr>
          <w:sz w:val="24"/>
          <w:szCs w:val="24"/>
        </w:rPr>
        <w:t xml:space="preserve">dostrzegało </w:t>
      </w:r>
      <w:r>
        <w:rPr>
          <w:sz w:val="24"/>
          <w:szCs w:val="24"/>
        </w:rPr>
        <w:t>od razu znajomych twarzy. Wskazanie miejsca dla oczekujących na dzieci w dobie pandemii wiąże się z dodatkowymi trudnościami. Szkoła powinna to rozwiązać w przyjazny sposób.</w:t>
      </w:r>
    </w:p>
    <w:p w14:paraId="19F6C283" w14:textId="58E750AD" w:rsidR="005870ED" w:rsidRPr="00936349" w:rsidRDefault="005870ED" w:rsidP="00B21C96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36349">
        <w:rPr>
          <w:sz w:val="24"/>
          <w:szCs w:val="24"/>
        </w:rPr>
        <w:t xml:space="preserve">Znaleźć szkoły, nauczycieli i uczniów, którzy </w:t>
      </w:r>
      <w:r w:rsidR="0000102C">
        <w:rPr>
          <w:sz w:val="24"/>
          <w:szCs w:val="24"/>
        </w:rPr>
        <w:t>od dawna pracują z uczniami z doświadczeniem migracji i uchodźcami</w:t>
      </w:r>
      <w:r w:rsidRPr="00936349">
        <w:rPr>
          <w:sz w:val="24"/>
          <w:szCs w:val="24"/>
        </w:rPr>
        <w:t xml:space="preserve">, a następnie poprosić o radę, gotowe rozwiązania, być może wsparcie w czasie realizacji tych samych </w:t>
      </w:r>
      <w:r w:rsidR="0031255B">
        <w:rPr>
          <w:sz w:val="24"/>
          <w:szCs w:val="24"/>
        </w:rPr>
        <w:t xml:space="preserve">lub podobnych </w:t>
      </w:r>
      <w:r w:rsidRPr="00936349">
        <w:rPr>
          <w:sz w:val="24"/>
          <w:szCs w:val="24"/>
        </w:rPr>
        <w:t xml:space="preserve">aktywności w </w:t>
      </w:r>
      <w:r w:rsidR="0031255B">
        <w:rPr>
          <w:sz w:val="24"/>
          <w:szCs w:val="24"/>
        </w:rPr>
        <w:t>waszej</w:t>
      </w:r>
      <w:r w:rsidR="0031255B" w:rsidRPr="00936349">
        <w:rPr>
          <w:sz w:val="24"/>
          <w:szCs w:val="24"/>
        </w:rPr>
        <w:t xml:space="preserve"> </w:t>
      </w:r>
      <w:r w:rsidRPr="00936349">
        <w:rPr>
          <w:sz w:val="24"/>
          <w:szCs w:val="24"/>
        </w:rPr>
        <w:t xml:space="preserve">szkole. </w:t>
      </w:r>
    </w:p>
    <w:p w14:paraId="2A90DC08" w14:textId="77777777" w:rsidR="00BB140F" w:rsidRDefault="00BB140F" w:rsidP="00BB140F">
      <w:pPr>
        <w:pStyle w:val="Akapitzlist"/>
        <w:spacing w:line="360" w:lineRule="auto"/>
        <w:rPr>
          <w:sz w:val="24"/>
          <w:szCs w:val="24"/>
        </w:rPr>
      </w:pPr>
    </w:p>
    <w:p w14:paraId="1255DA7A" w14:textId="1F610C87" w:rsidR="00CD55DA" w:rsidRPr="00CF2C1D" w:rsidRDefault="00720A47" w:rsidP="00720A47">
      <w:pPr>
        <w:pStyle w:val="Nagwek1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2" w:name="_2._Komunikacja_–"/>
      <w:bookmarkEnd w:id="2"/>
      <w:r w:rsidRPr="00CF2C1D">
        <w:rPr>
          <w:rFonts w:asciiTheme="minorHAnsi" w:hAnsiTheme="minorHAnsi" w:cstheme="minorHAnsi"/>
          <w:b/>
          <w:color w:val="auto"/>
          <w:sz w:val="24"/>
          <w:szCs w:val="24"/>
        </w:rPr>
        <w:t>2.</w:t>
      </w:r>
      <w:r w:rsidR="00CD55DA" w:rsidRPr="00CF2C1D">
        <w:rPr>
          <w:rFonts w:asciiTheme="minorHAnsi" w:hAnsiTheme="minorHAnsi" w:cstheme="minorHAnsi"/>
          <w:b/>
          <w:color w:val="auto"/>
          <w:sz w:val="24"/>
          <w:szCs w:val="24"/>
        </w:rPr>
        <w:t xml:space="preserve"> Komunikacja – język nasz powszedni</w:t>
      </w:r>
    </w:p>
    <w:p w14:paraId="02AB3D4F" w14:textId="77777777" w:rsidR="00CD55DA" w:rsidRDefault="00CD55DA" w:rsidP="00CD55DA">
      <w:pPr>
        <w:spacing w:line="360" w:lineRule="auto"/>
        <w:rPr>
          <w:sz w:val="24"/>
          <w:szCs w:val="24"/>
        </w:rPr>
      </w:pPr>
    </w:p>
    <w:p w14:paraId="7E5BC202" w14:textId="7DE3578E" w:rsidR="00CD55DA" w:rsidRDefault="00CD55DA" w:rsidP="00CD55D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 informacjach w języku ukraińskim umieszczonych w przestrzeni publicznej już pisaliśmy. Osobnym </w:t>
      </w:r>
      <w:r w:rsidR="004D6C96">
        <w:rPr>
          <w:sz w:val="24"/>
          <w:szCs w:val="24"/>
        </w:rPr>
        <w:t>wyzwaniem</w:t>
      </w:r>
      <w:r>
        <w:rPr>
          <w:sz w:val="24"/>
          <w:szCs w:val="24"/>
        </w:rPr>
        <w:t xml:space="preserve"> jest codzienne komunikowanie się z uczniami na lekcji. To temat do przeanalizowania przez radę pedagogiczną. Przyjęte rozwiązania powinny dotyczyć wszystkich nauczycieli, choć zapewne w różnym stopniu.</w:t>
      </w:r>
      <w:r w:rsidR="00F54B49">
        <w:rPr>
          <w:sz w:val="24"/>
          <w:szCs w:val="24"/>
        </w:rPr>
        <w:t xml:space="preserve"> Co można zrobić? O czym pamiętać?</w:t>
      </w:r>
    </w:p>
    <w:p w14:paraId="212EBD6B" w14:textId="3B717CEA" w:rsidR="00F54B49" w:rsidRPr="002F5002" w:rsidRDefault="00F54B49" w:rsidP="00F54B49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5002">
        <w:rPr>
          <w:rFonts w:asciiTheme="minorHAnsi" w:hAnsiTheme="minorHAnsi" w:cstheme="minorHAnsi"/>
          <w:sz w:val="24"/>
          <w:szCs w:val="24"/>
        </w:rPr>
        <w:t>Warto zadać sobie trud i nauczyć się poprawnie wymawiać imiona i nazwiska nowych uczennic i uczniów. Zapewne wiele z nich będzie łatw</w:t>
      </w:r>
      <w:r w:rsidR="00DA7CAE">
        <w:rPr>
          <w:rFonts w:asciiTheme="minorHAnsi" w:hAnsiTheme="minorHAnsi" w:cstheme="minorHAnsi"/>
          <w:sz w:val="24"/>
          <w:szCs w:val="24"/>
        </w:rPr>
        <w:t>ych</w:t>
      </w:r>
      <w:r w:rsidRPr="002F5002">
        <w:rPr>
          <w:rFonts w:asciiTheme="minorHAnsi" w:hAnsiTheme="minorHAnsi" w:cstheme="minorHAnsi"/>
          <w:sz w:val="24"/>
          <w:szCs w:val="24"/>
        </w:rPr>
        <w:t xml:space="preserve"> do wymówienia. Wiele imion ma swoje odpowiedniki i w tym kryje się pułapka</w:t>
      </w:r>
      <w:r w:rsidR="00DA7CAE">
        <w:rPr>
          <w:rFonts w:asciiTheme="minorHAnsi" w:hAnsiTheme="minorHAnsi" w:cstheme="minorHAnsi"/>
          <w:sz w:val="24"/>
          <w:szCs w:val="24"/>
        </w:rPr>
        <w:t>.</w:t>
      </w:r>
      <w:r w:rsidRPr="002F5002">
        <w:rPr>
          <w:rFonts w:asciiTheme="minorHAnsi" w:hAnsiTheme="minorHAnsi" w:cstheme="minorHAnsi"/>
          <w:sz w:val="24"/>
          <w:szCs w:val="24"/>
        </w:rPr>
        <w:t xml:space="preserve"> </w:t>
      </w:r>
      <w:r w:rsidR="00DA7CAE">
        <w:rPr>
          <w:rFonts w:asciiTheme="minorHAnsi" w:hAnsiTheme="minorHAnsi" w:cstheme="minorHAnsi"/>
          <w:sz w:val="24"/>
          <w:szCs w:val="24"/>
        </w:rPr>
        <w:t>Z</w:t>
      </w:r>
      <w:r w:rsidR="00DA7CAE" w:rsidRPr="002F5002">
        <w:rPr>
          <w:rFonts w:asciiTheme="minorHAnsi" w:hAnsiTheme="minorHAnsi" w:cstheme="minorHAnsi"/>
          <w:sz w:val="24"/>
          <w:szCs w:val="24"/>
        </w:rPr>
        <w:t xml:space="preserve">anim </w:t>
      </w:r>
      <w:r w:rsidRPr="002F5002">
        <w:rPr>
          <w:rFonts w:asciiTheme="minorHAnsi" w:hAnsiTheme="minorHAnsi" w:cstheme="minorHAnsi"/>
          <w:sz w:val="24"/>
          <w:szCs w:val="24"/>
        </w:rPr>
        <w:t xml:space="preserve">zaczniemy nazywać </w:t>
      </w:r>
      <w:proofErr w:type="spellStart"/>
      <w:r w:rsidR="002F5002" w:rsidRPr="002F5002">
        <w:rPr>
          <w:rFonts w:asciiTheme="minorHAnsi" w:hAnsiTheme="minorHAnsi" w:cstheme="minorHAnsi"/>
          <w:sz w:val="24"/>
          <w:szCs w:val="24"/>
          <w:shd w:val="clear" w:color="auto" w:fill="FFFFFF"/>
        </w:rPr>
        <w:t>Oleksandra</w:t>
      </w:r>
      <w:proofErr w:type="spellEnd"/>
      <w:r w:rsidR="002F5002" w:rsidRPr="002F500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Aleksandrem, czy Alkiem, a Irinę – Irenką</w:t>
      </w:r>
      <w:r w:rsidR="00DA7CAE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2F5002" w:rsidRPr="002F500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trzeba zapytać, czy dzieci się na to godzą. Ich imię to niezwykle ważny element tożsamości, przypomnijmy sobie, jak wielu z nas reaguje, kiedy nawet dobry znajomy z Niemiec mówi do nas </w:t>
      </w:r>
      <w:proofErr w:type="spellStart"/>
      <w:r w:rsidR="002F5002" w:rsidRPr="002F5002">
        <w:rPr>
          <w:rFonts w:asciiTheme="minorHAnsi" w:hAnsiTheme="minorHAnsi" w:cstheme="minorHAnsi"/>
          <w:sz w:val="24"/>
          <w:szCs w:val="24"/>
          <w:shd w:val="clear" w:color="auto" w:fill="FFFFFF"/>
        </w:rPr>
        <w:t>Dorothea</w:t>
      </w:r>
      <w:proofErr w:type="spellEnd"/>
      <w:r w:rsidR="002F5002" w:rsidRPr="002F500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zamiast Dorota, a </w:t>
      </w:r>
      <w:r w:rsidR="002F5002" w:rsidRPr="002F5002"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 xml:space="preserve">o Warszawie mówi </w:t>
      </w:r>
      <w:proofErr w:type="spellStart"/>
      <w:r w:rsidR="002F5002" w:rsidRPr="002F5002">
        <w:rPr>
          <w:rFonts w:asciiTheme="minorHAnsi" w:hAnsiTheme="minorHAnsi" w:cstheme="minorHAnsi"/>
          <w:sz w:val="24"/>
          <w:szCs w:val="24"/>
          <w:shd w:val="clear" w:color="auto" w:fill="FFFFFF"/>
        </w:rPr>
        <w:t>Warschau</w:t>
      </w:r>
      <w:proofErr w:type="spellEnd"/>
      <w:r w:rsidR="002F5002" w:rsidRPr="002F5002">
        <w:rPr>
          <w:rFonts w:asciiTheme="minorHAnsi" w:hAnsiTheme="minorHAnsi" w:cstheme="minorHAnsi"/>
          <w:sz w:val="24"/>
          <w:szCs w:val="24"/>
          <w:shd w:val="clear" w:color="auto" w:fill="FFFFFF"/>
        </w:rPr>
        <w:t>. I tu uwaga, proszę</w:t>
      </w:r>
      <w:r w:rsidR="004D6C96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2F5002" w:rsidRPr="002F500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pamiętajcie, że miasta z dawnych kresów wschodnich mają ukraińskie nazwy. Tu też powinniśmy </w:t>
      </w:r>
      <w:r w:rsidR="004D6C9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się </w:t>
      </w:r>
      <w:r w:rsidR="002F5002" w:rsidRPr="002F5002">
        <w:rPr>
          <w:rFonts w:asciiTheme="minorHAnsi" w:hAnsiTheme="minorHAnsi" w:cstheme="minorHAnsi"/>
          <w:sz w:val="24"/>
          <w:szCs w:val="24"/>
          <w:shd w:val="clear" w:color="auto" w:fill="FFFFFF"/>
        </w:rPr>
        <w:t>wykazać empatią i najlepiej od razu wyjaśnić sprawę</w:t>
      </w:r>
      <w:r w:rsidR="002F500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Często </w:t>
      </w:r>
      <w:r w:rsidR="0057712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wystarczy </w:t>
      </w:r>
      <w:r w:rsidR="002F5002">
        <w:rPr>
          <w:rFonts w:asciiTheme="minorHAnsi" w:hAnsiTheme="minorHAnsi" w:cstheme="minorHAnsi"/>
          <w:sz w:val="24"/>
          <w:szCs w:val="24"/>
          <w:shd w:val="clear" w:color="auto" w:fill="FFFFFF"/>
        </w:rPr>
        <w:t>zwykłe pytanie</w:t>
      </w:r>
      <w:r w:rsidR="00577125">
        <w:rPr>
          <w:rFonts w:asciiTheme="minorHAnsi" w:hAnsiTheme="minorHAnsi" w:cstheme="minorHAnsi"/>
          <w:sz w:val="24"/>
          <w:szCs w:val="24"/>
          <w:shd w:val="clear" w:color="auto" w:fill="FFFFFF"/>
        </w:rPr>
        <w:t>:</w:t>
      </w:r>
      <w:r w:rsidR="002F500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2F5002" w:rsidRPr="00577125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czy mogę tak do ciebie mówić</w:t>
      </w:r>
      <w:r w:rsidR="00577125" w:rsidRPr="00577125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?</w:t>
      </w:r>
      <w:r w:rsidR="00577125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2F500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577125" w:rsidRPr="00577125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p</w:t>
      </w:r>
      <w:r w:rsidR="002F5002" w:rsidRPr="00577125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o polsku na </w:t>
      </w:r>
      <w:proofErr w:type="spellStart"/>
      <w:r w:rsidR="002F5002" w:rsidRPr="00577125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Lviv</w:t>
      </w:r>
      <w:proofErr w:type="spellEnd"/>
      <w:r w:rsidR="002F5002" w:rsidRPr="00577125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mówimy Lwów, czy to jest OK</w:t>
      </w:r>
      <w:r w:rsidR="00577125" w:rsidRPr="00577125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?</w:t>
      </w:r>
      <w:r w:rsidR="002F5002">
        <w:rPr>
          <w:rFonts w:asciiTheme="minorHAnsi" w:hAnsiTheme="minorHAnsi" w:cstheme="minorHAnsi"/>
          <w:sz w:val="24"/>
          <w:szCs w:val="24"/>
          <w:shd w:val="clear" w:color="auto" w:fill="FFFFFF"/>
        </w:rPr>
        <w:t>, by zapobiec poczuciu dyskomfortu i wyobcowania.</w:t>
      </w:r>
    </w:p>
    <w:p w14:paraId="192571A3" w14:textId="78E536CB" w:rsidR="002F5002" w:rsidRDefault="002F5002" w:rsidP="00F54B49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Polski i ukraiński to nie </w:t>
      </w:r>
      <w:r w:rsidR="004D6C96">
        <w:rPr>
          <w:rFonts w:asciiTheme="minorHAnsi" w:hAnsiTheme="minorHAnsi" w:cstheme="minorHAnsi"/>
          <w:sz w:val="24"/>
          <w:szCs w:val="24"/>
        </w:rPr>
        <w:t xml:space="preserve">jedyne </w:t>
      </w:r>
      <w:r>
        <w:rPr>
          <w:rFonts w:asciiTheme="minorHAnsi" w:hAnsiTheme="minorHAnsi" w:cstheme="minorHAnsi"/>
          <w:sz w:val="24"/>
          <w:szCs w:val="24"/>
        </w:rPr>
        <w:t>język</w:t>
      </w:r>
      <w:r w:rsidR="004D6C96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komunikacji. Pamiętajmy, że Ukraińcy i Polacy uczą się w szkołach tych samych języków nowożytnych – angielskiego, niemieckiego, francuskiego. Bardzo wielu dobrze mówi po rosyjsku</w:t>
      </w:r>
      <w:r w:rsidR="0092789A">
        <w:rPr>
          <w:rFonts w:asciiTheme="minorHAnsi" w:hAnsiTheme="minorHAnsi" w:cstheme="minorHAnsi"/>
          <w:sz w:val="24"/>
          <w:szCs w:val="24"/>
        </w:rPr>
        <w:t xml:space="preserve"> albo świetnie ten język rozumie</w:t>
      </w:r>
      <w:r>
        <w:rPr>
          <w:rFonts w:asciiTheme="minorHAnsi" w:hAnsiTheme="minorHAnsi" w:cstheme="minorHAnsi"/>
          <w:sz w:val="24"/>
          <w:szCs w:val="24"/>
        </w:rPr>
        <w:t>. Pytanie, czy tym językiem będą chcieli mówić.</w:t>
      </w:r>
    </w:p>
    <w:p w14:paraId="4C8543CB" w14:textId="77777777" w:rsidR="0092789A" w:rsidRDefault="00FB32C4" w:rsidP="00F54B49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Dużą rolę mogą odegrać nauczyciele języków obcych</w:t>
      </w:r>
      <w:r w:rsidR="00DA7CAE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przygotowując </w:t>
      </w:r>
      <w:r w:rsidR="00627E42">
        <w:rPr>
          <w:rFonts w:asciiTheme="minorHAnsi" w:hAnsiTheme="minorHAnsi" w:cstheme="minorHAnsi"/>
          <w:sz w:val="24"/>
          <w:szCs w:val="24"/>
        </w:rPr>
        <w:t>wspólnie z uczniami pochodzenia ukraińskiego słowniczki podstawowych zwrotów</w:t>
      </w:r>
      <w:r w:rsidR="00DA7CAE">
        <w:rPr>
          <w:rFonts w:asciiTheme="minorHAnsi" w:hAnsiTheme="minorHAnsi" w:cstheme="minorHAnsi"/>
          <w:sz w:val="24"/>
          <w:szCs w:val="24"/>
        </w:rPr>
        <w:t>,</w:t>
      </w:r>
      <w:r w:rsidR="00627E42">
        <w:rPr>
          <w:rFonts w:asciiTheme="minorHAnsi" w:hAnsiTheme="minorHAnsi" w:cstheme="minorHAnsi"/>
          <w:sz w:val="24"/>
          <w:szCs w:val="24"/>
        </w:rPr>
        <w:t xml:space="preserve"> przydatnych w codziennym życiu, np. ukraińsko-angielsko-polskie.</w:t>
      </w:r>
    </w:p>
    <w:p w14:paraId="2F86AAD3" w14:textId="0C73FE0A" w:rsidR="00627E42" w:rsidRDefault="00627E42" w:rsidP="00F54B49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Nauczyciele języka polskiego – choć to oferta nie tylko dla nich – mogą </w:t>
      </w:r>
      <w:r w:rsidR="004D6C96">
        <w:rPr>
          <w:rFonts w:asciiTheme="minorHAnsi" w:hAnsiTheme="minorHAnsi" w:cstheme="minorHAnsi"/>
          <w:sz w:val="24"/>
          <w:szCs w:val="24"/>
        </w:rPr>
        <w:t xml:space="preserve">się </w:t>
      </w:r>
      <w:r>
        <w:rPr>
          <w:rFonts w:asciiTheme="minorHAnsi" w:hAnsiTheme="minorHAnsi" w:cstheme="minorHAnsi"/>
          <w:sz w:val="24"/>
          <w:szCs w:val="24"/>
        </w:rPr>
        <w:t xml:space="preserve">zaangażować </w:t>
      </w:r>
      <w:r w:rsidR="00942C5B">
        <w:rPr>
          <w:rFonts w:asciiTheme="minorHAnsi" w:hAnsiTheme="minorHAnsi" w:cstheme="minorHAnsi"/>
          <w:sz w:val="24"/>
          <w:szCs w:val="24"/>
        </w:rPr>
        <w:t xml:space="preserve">w </w:t>
      </w:r>
      <w:r>
        <w:rPr>
          <w:rFonts w:asciiTheme="minorHAnsi" w:hAnsiTheme="minorHAnsi" w:cstheme="minorHAnsi"/>
          <w:sz w:val="24"/>
          <w:szCs w:val="24"/>
        </w:rPr>
        <w:t xml:space="preserve">nauczanie języka polskiego jako obcego. To oczywiście wymaga </w:t>
      </w:r>
      <w:r w:rsidR="00942C5B">
        <w:rPr>
          <w:rFonts w:asciiTheme="minorHAnsi" w:hAnsiTheme="minorHAnsi" w:cstheme="minorHAnsi"/>
          <w:sz w:val="24"/>
          <w:szCs w:val="24"/>
        </w:rPr>
        <w:t>odpowiedniego</w:t>
      </w:r>
      <w:r>
        <w:rPr>
          <w:rFonts w:asciiTheme="minorHAnsi" w:hAnsiTheme="minorHAnsi" w:cstheme="minorHAnsi"/>
          <w:sz w:val="24"/>
          <w:szCs w:val="24"/>
        </w:rPr>
        <w:t xml:space="preserve"> przygotowania</w:t>
      </w:r>
      <w:r w:rsidR="00942C5B">
        <w:rPr>
          <w:rFonts w:asciiTheme="minorHAnsi" w:hAnsiTheme="minorHAnsi" w:cstheme="minorHAnsi"/>
          <w:sz w:val="24"/>
          <w:szCs w:val="24"/>
        </w:rPr>
        <w:t>. W najbliższym czasie przygotujemy odpowiednie webinaria z ekspertami. Warto rozważyć, czy tych podstawowych lekcji czytania i pisania nie należałoby zorganizować dla uczniów i ich opiekunów.</w:t>
      </w:r>
    </w:p>
    <w:p w14:paraId="5C541F97" w14:textId="21C909DE" w:rsidR="00942C5B" w:rsidRDefault="00942C5B" w:rsidP="00F54B49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Warto </w:t>
      </w:r>
      <w:r w:rsidR="00D402DD">
        <w:rPr>
          <w:rFonts w:asciiTheme="minorHAnsi" w:hAnsiTheme="minorHAnsi" w:cstheme="minorHAnsi"/>
          <w:sz w:val="24"/>
          <w:szCs w:val="24"/>
        </w:rPr>
        <w:t xml:space="preserve">się także </w:t>
      </w:r>
      <w:r>
        <w:rPr>
          <w:rFonts w:asciiTheme="minorHAnsi" w:hAnsiTheme="minorHAnsi" w:cstheme="minorHAnsi"/>
          <w:sz w:val="24"/>
          <w:szCs w:val="24"/>
        </w:rPr>
        <w:t>zastanowić nad wprowadzenie</w:t>
      </w:r>
      <w:r w:rsidR="00445D30">
        <w:rPr>
          <w:rFonts w:asciiTheme="minorHAnsi" w:hAnsiTheme="minorHAnsi" w:cstheme="minorHAnsi"/>
          <w:sz w:val="24"/>
          <w:szCs w:val="24"/>
        </w:rPr>
        <w:t>m</w:t>
      </w:r>
      <w:r>
        <w:rPr>
          <w:rFonts w:asciiTheme="minorHAnsi" w:hAnsiTheme="minorHAnsi" w:cstheme="minorHAnsi"/>
          <w:sz w:val="24"/>
          <w:szCs w:val="24"/>
        </w:rPr>
        <w:t xml:space="preserve"> dla chętnych zajęć z języka ukraińskiego. Tego typu </w:t>
      </w:r>
      <w:r w:rsidR="00781356">
        <w:rPr>
          <w:rFonts w:asciiTheme="minorHAnsi" w:hAnsiTheme="minorHAnsi" w:cstheme="minorHAnsi"/>
          <w:sz w:val="24"/>
          <w:szCs w:val="24"/>
        </w:rPr>
        <w:t>zajęcia</w:t>
      </w:r>
      <w:r>
        <w:rPr>
          <w:rFonts w:asciiTheme="minorHAnsi" w:hAnsiTheme="minorHAnsi" w:cstheme="minorHAnsi"/>
          <w:sz w:val="24"/>
          <w:szCs w:val="24"/>
        </w:rPr>
        <w:t xml:space="preserve"> mogą mieć formę uczenia się wzajemnie od siebie</w:t>
      </w:r>
      <w:r w:rsidR="00781356">
        <w:rPr>
          <w:rFonts w:asciiTheme="minorHAnsi" w:hAnsiTheme="minorHAnsi" w:cstheme="minorHAnsi"/>
          <w:sz w:val="24"/>
          <w:szCs w:val="24"/>
        </w:rPr>
        <w:t xml:space="preserve"> –</w:t>
      </w:r>
      <w:r>
        <w:rPr>
          <w:rFonts w:asciiTheme="minorHAnsi" w:hAnsiTheme="minorHAnsi" w:cstheme="minorHAnsi"/>
          <w:sz w:val="24"/>
          <w:szCs w:val="24"/>
        </w:rPr>
        <w:t xml:space="preserve"> polskie dzieci uczą ukraińskie polskiego i odwrotnie (</w:t>
      </w:r>
      <w:proofErr w:type="spellStart"/>
      <w:r w:rsidRPr="0031255B">
        <w:rPr>
          <w:rFonts w:asciiTheme="minorHAnsi" w:hAnsiTheme="minorHAnsi" w:cstheme="minorHAnsi"/>
          <w:i/>
          <w:sz w:val="24"/>
          <w:szCs w:val="24"/>
        </w:rPr>
        <w:t>peer</w:t>
      </w:r>
      <w:proofErr w:type="spellEnd"/>
      <w:r w:rsidRPr="0031255B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31255B">
        <w:rPr>
          <w:rFonts w:asciiTheme="minorHAnsi" w:hAnsiTheme="minorHAnsi" w:cstheme="minorHAnsi"/>
          <w:i/>
          <w:sz w:val="24"/>
          <w:szCs w:val="24"/>
        </w:rPr>
        <w:t>learninig</w:t>
      </w:r>
      <w:proofErr w:type="spellEnd"/>
      <w:r w:rsidR="00D402DD">
        <w:rPr>
          <w:rFonts w:asciiTheme="minorHAnsi" w:hAnsiTheme="minorHAnsi" w:cstheme="minorHAnsi"/>
          <w:sz w:val="24"/>
          <w:szCs w:val="24"/>
        </w:rPr>
        <w:t xml:space="preserve">); </w:t>
      </w:r>
      <w:r>
        <w:rPr>
          <w:rFonts w:asciiTheme="minorHAnsi" w:hAnsiTheme="minorHAnsi" w:cstheme="minorHAnsi"/>
          <w:sz w:val="24"/>
          <w:szCs w:val="24"/>
        </w:rPr>
        <w:t xml:space="preserve">mógłby </w:t>
      </w:r>
      <w:r w:rsidR="00781356">
        <w:rPr>
          <w:rFonts w:asciiTheme="minorHAnsi" w:hAnsiTheme="minorHAnsi" w:cstheme="minorHAnsi"/>
          <w:sz w:val="24"/>
          <w:szCs w:val="24"/>
        </w:rPr>
        <w:t xml:space="preserve">je </w:t>
      </w:r>
      <w:r>
        <w:rPr>
          <w:rFonts w:asciiTheme="minorHAnsi" w:hAnsiTheme="minorHAnsi" w:cstheme="minorHAnsi"/>
          <w:sz w:val="24"/>
          <w:szCs w:val="24"/>
        </w:rPr>
        <w:t xml:space="preserve">przygotować nauczyciel języka obcego i język obcy mógłby być językiem instrukcji. </w:t>
      </w:r>
      <w:r w:rsidR="00781356">
        <w:rPr>
          <w:rFonts w:asciiTheme="minorHAnsi" w:hAnsiTheme="minorHAnsi" w:cstheme="minorHAnsi"/>
          <w:sz w:val="24"/>
          <w:szCs w:val="24"/>
        </w:rPr>
        <w:t xml:space="preserve">Niedostatecznie doceniamy fakt, że na rynku pracy znajomość ukraińskiego jest </w:t>
      </w:r>
      <w:r w:rsidR="00526699">
        <w:rPr>
          <w:rFonts w:asciiTheme="minorHAnsi" w:hAnsiTheme="minorHAnsi" w:cstheme="minorHAnsi"/>
          <w:sz w:val="24"/>
          <w:szCs w:val="24"/>
        </w:rPr>
        <w:t xml:space="preserve">cenioną </w:t>
      </w:r>
      <w:r w:rsidR="00781356">
        <w:rPr>
          <w:rFonts w:asciiTheme="minorHAnsi" w:hAnsiTheme="minorHAnsi" w:cstheme="minorHAnsi"/>
          <w:sz w:val="24"/>
          <w:szCs w:val="24"/>
        </w:rPr>
        <w:t xml:space="preserve">umiejętnością ze względu </w:t>
      </w:r>
      <w:r w:rsidR="0023549C">
        <w:rPr>
          <w:rFonts w:asciiTheme="minorHAnsi" w:hAnsiTheme="minorHAnsi" w:cstheme="minorHAnsi"/>
          <w:sz w:val="24"/>
          <w:szCs w:val="24"/>
        </w:rPr>
        <w:t xml:space="preserve">na </w:t>
      </w:r>
      <w:r w:rsidR="00781356">
        <w:rPr>
          <w:rFonts w:asciiTheme="minorHAnsi" w:hAnsiTheme="minorHAnsi" w:cstheme="minorHAnsi"/>
          <w:sz w:val="24"/>
          <w:szCs w:val="24"/>
        </w:rPr>
        <w:t xml:space="preserve">coraz szerszą współpracę i obecność </w:t>
      </w:r>
      <w:r w:rsidR="00526699">
        <w:rPr>
          <w:rFonts w:asciiTheme="minorHAnsi" w:hAnsiTheme="minorHAnsi" w:cstheme="minorHAnsi"/>
          <w:sz w:val="24"/>
          <w:szCs w:val="24"/>
        </w:rPr>
        <w:t xml:space="preserve">w Polsce </w:t>
      </w:r>
      <w:r w:rsidR="00781356">
        <w:rPr>
          <w:rFonts w:asciiTheme="minorHAnsi" w:hAnsiTheme="minorHAnsi" w:cstheme="minorHAnsi"/>
          <w:sz w:val="24"/>
          <w:szCs w:val="24"/>
        </w:rPr>
        <w:t xml:space="preserve">ukraińskich pracowników </w:t>
      </w:r>
      <w:r w:rsidR="00D402DD">
        <w:rPr>
          <w:rFonts w:asciiTheme="minorHAnsi" w:hAnsiTheme="minorHAnsi" w:cstheme="minorHAnsi"/>
          <w:sz w:val="24"/>
          <w:szCs w:val="24"/>
        </w:rPr>
        <w:t xml:space="preserve">i </w:t>
      </w:r>
      <w:r w:rsidR="00781356">
        <w:rPr>
          <w:rFonts w:asciiTheme="minorHAnsi" w:hAnsiTheme="minorHAnsi" w:cstheme="minorHAnsi"/>
          <w:sz w:val="24"/>
          <w:szCs w:val="24"/>
        </w:rPr>
        <w:t>studentów</w:t>
      </w:r>
      <w:r w:rsidR="00526699">
        <w:rPr>
          <w:rFonts w:asciiTheme="minorHAnsi" w:hAnsiTheme="minorHAnsi" w:cstheme="minorHAnsi"/>
          <w:sz w:val="24"/>
          <w:szCs w:val="24"/>
        </w:rPr>
        <w:t>.</w:t>
      </w:r>
      <w:r w:rsidR="0078135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4CD3E0" w14:textId="77777777" w:rsidR="00CD55DA" w:rsidRDefault="00CD55DA" w:rsidP="00CD55DA">
      <w:pPr>
        <w:spacing w:line="360" w:lineRule="auto"/>
        <w:rPr>
          <w:sz w:val="24"/>
          <w:szCs w:val="24"/>
        </w:rPr>
      </w:pPr>
    </w:p>
    <w:p w14:paraId="7869010D" w14:textId="77777777" w:rsidR="003E1CA1" w:rsidRPr="00CF2C1D" w:rsidRDefault="00627E42" w:rsidP="00720A47">
      <w:pPr>
        <w:pStyle w:val="Nagwek1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3" w:name="_3._Pierwsze_wrażenie"/>
      <w:bookmarkEnd w:id="3"/>
      <w:r w:rsidRPr="00CF2C1D">
        <w:rPr>
          <w:rFonts w:asciiTheme="minorHAnsi" w:hAnsiTheme="minorHAnsi" w:cstheme="minorHAnsi"/>
          <w:b/>
          <w:color w:val="auto"/>
          <w:sz w:val="24"/>
          <w:szCs w:val="24"/>
        </w:rPr>
        <w:t>3</w:t>
      </w:r>
      <w:r w:rsidR="003E1CA1" w:rsidRPr="00CF2C1D">
        <w:rPr>
          <w:rFonts w:asciiTheme="minorHAnsi" w:hAnsiTheme="minorHAnsi" w:cstheme="minorHAnsi"/>
          <w:b/>
          <w:color w:val="auto"/>
          <w:sz w:val="24"/>
          <w:szCs w:val="24"/>
        </w:rPr>
        <w:t xml:space="preserve">. </w:t>
      </w:r>
      <w:r w:rsidR="00CD55DA" w:rsidRPr="00CF2C1D">
        <w:rPr>
          <w:rFonts w:asciiTheme="minorHAnsi" w:hAnsiTheme="minorHAnsi" w:cstheme="minorHAnsi"/>
          <w:b/>
          <w:color w:val="auto"/>
          <w:sz w:val="24"/>
          <w:szCs w:val="24"/>
        </w:rPr>
        <w:t>Pierwsze wrażenie – lekcje powitalne</w:t>
      </w:r>
      <w:r w:rsidR="00D14467" w:rsidRPr="00CF2C1D">
        <w:rPr>
          <w:rFonts w:asciiTheme="minorHAnsi" w:hAnsiTheme="minorHAnsi" w:cstheme="minorHAnsi"/>
          <w:b/>
          <w:color w:val="auto"/>
          <w:sz w:val="24"/>
          <w:szCs w:val="24"/>
        </w:rPr>
        <w:t>, zapoznanie</w:t>
      </w:r>
    </w:p>
    <w:p w14:paraId="6F5A5744" w14:textId="77777777" w:rsidR="00526699" w:rsidRDefault="00526699" w:rsidP="00CD55DA">
      <w:pPr>
        <w:spacing w:line="360" w:lineRule="auto"/>
        <w:rPr>
          <w:sz w:val="24"/>
          <w:szCs w:val="24"/>
        </w:rPr>
      </w:pPr>
    </w:p>
    <w:p w14:paraId="77D2BC2B" w14:textId="77777777" w:rsidR="00CD55DA" w:rsidRDefault="0059599B" w:rsidP="00CD55D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Mile widziane będzie przywitanie „Nowaków”, jak ich określa białoruska działaczka Jana </w:t>
      </w:r>
      <w:proofErr w:type="spellStart"/>
      <w:r>
        <w:rPr>
          <w:sz w:val="24"/>
          <w:szCs w:val="24"/>
        </w:rPr>
        <w:t>Shostak</w:t>
      </w:r>
      <w:proofErr w:type="spellEnd"/>
      <w:r w:rsidR="00526699">
        <w:rPr>
          <w:sz w:val="24"/>
          <w:szCs w:val="24"/>
        </w:rPr>
        <w:t>,</w:t>
      </w:r>
      <w:r>
        <w:rPr>
          <w:sz w:val="24"/>
          <w:szCs w:val="24"/>
        </w:rPr>
        <w:t xml:space="preserve"> s</w:t>
      </w:r>
      <w:r w:rsidR="00CD55DA">
        <w:rPr>
          <w:sz w:val="24"/>
          <w:szCs w:val="24"/>
        </w:rPr>
        <w:t>łodycz</w:t>
      </w:r>
      <w:r>
        <w:rPr>
          <w:sz w:val="24"/>
          <w:szCs w:val="24"/>
        </w:rPr>
        <w:t>ami</w:t>
      </w:r>
      <w:r w:rsidR="00CD55DA">
        <w:rPr>
          <w:sz w:val="24"/>
          <w:szCs w:val="24"/>
        </w:rPr>
        <w:t xml:space="preserve">, </w:t>
      </w:r>
      <w:r>
        <w:rPr>
          <w:sz w:val="24"/>
          <w:szCs w:val="24"/>
        </w:rPr>
        <w:t>podarowanie maskotki</w:t>
      </w:r>
      <w:r w:rsidR="00F54B49">
        <w:rPr>
          <w:sz w:val="24"/>
          <w:szCs w:val="24"/>
        </w:rPr>
        <w:t>, zestaw</w:t>
      </w:r>
      <w:r w:rsidR="00781356">
        <w:rPr>
          <w:sz w:val="24"/>
          <w:szCs w:val="24"/>
        </w:rPr>
        <w:t>u</w:t>
      </w:r>
      <w:r w:rsidR="00F54B49">
        <w:rPr>
          <w:sz w:val="24"/>
          <w:szCs w:val="24"/>
        </w:rPr>
        <w:t xml:space="preserve"> </w:t>
      </w:r>
      <w:r w:rsidR="00781356">
        <w:rPr>
          <w:sz w:val="24"/>
          <w:szCs w:val="24"/>
        </w:rPr>
        <w:t>zeszytów i materiałów piśmienniczych etc.</w:t>
      </w:r>
      <w:r w:rsidR="00F54B49">
        <w:rPr>
          <w:sz w:val="24"/>
          <w:szCs w:val="24"/>
        </w:rPr>
        <w:t xml:space="preserve"> Środki na to mogą pochodzić</w:t>
      </w:r>
      <w:r w:rsidR="00781356">
        <w:rPr>
          <w:sz w:val="24"/>
          <w:szCs w:val="24"/>
        </w:rPr>
        <w:t xml:space="preserve"> z lokalnych lub</w:t>
      </w:r>
      <w:r w:rsidR="00F54B49">
        <w:rPr>
          <w:sz w:val="24"/>
          <w:szCs w:val="24"/>
        </w:rPr>
        <w:t xml:space="preserve"> ze szkolnych zbiórek.</w:t>
      </w:r>
      <w:r w:rsidR="00CD55DA">
        <w:rPr>
          <w:sz w:val="24"/>
          <w:szCs w:val="24"/>
        </w:rPr>
        <w:t xml:space="preserve"> </w:t>
      </w:r>
    </w:p>
    <w:p w14:paraId="6A89B02F" w14:textId="77A8721D" w:rsidR="00CD55DA" w:rsidRDefault="0059599B" w:rsidP="00781356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781356">
        <w:rPr>
          <w:sz w:val="24"/>
          <w:szCs w:val="24"/>
        </w:rPr>
        <w:lastRenderedPageBreak/>
        <w:t xml:space="preserve">Planując grę zapoznawczą </w:t>
      </w:r>
      <w:r w:rsidR="00781356" w:rsidRPr="00781356">
        <w:rPr>
          <w:sz w:val="24"/>
          <w:szCs w:val="24"/>
        </w:rPr>
        <w:t xml:space="preserve">dla uczniów w klasie, </w:t>
      </w:r>
      <w:r w:rsidRPr="00781356">
        <w:rPr>
          <w:sz w:val="24"/>
          <w:szCs w:val="24"/>
        </w:rPr>
        <w:t xml:space="preserve">należy zastanowić się nad wyborem </w:t>
      </w:r>
      <w:r w:rsidR="00F54B49" w:rsidRPr="00781356">
        <w:rPr>
          <w:sz w:val="24"/>
          <w:szCs w:val="24"/>
        </w:rPr>
        <w:t>techniki</w:t>
      </w:r>
      <w:r w:rsidRPr="00781356">
        <w:rPr>
          <w:sz w:val="24"/>
          <w:szCs w:val="24"/>
        </w:rPr>
        <w:t>, która uwzględni barierę językową</w:t>
      </w:r>
      <w:r w:rsidR="00526699">
        <w:rPr>
          <w:sz w:val="24"/>
          <w:szCs w:val="24"/>
        </w:rPr>
        <w:t>;</w:t>
      </w:r>
      <w:r w:rsidRPr="00781356">
        <w:rPr>
          <w:sz w:val="24"/>
          <w:szCs w:val="24"/>
        </w:rPr>
        <w:t xml:space="preserve"> </w:t>
      </w:r>
      <w:r w:rsidR="00F54B49" w:rsidRPr="00781356">
        <w:rPr>
          <w:sz w:val="24"/>
          <w:szCs w:val="24"/>
        </w:rPr>
        <w:t>może to być np.</w:t>
      </w:r>
      <w:r w:rsidRPr="00781356">
        <w:rPr>
          <w:sz w:val="24"/>
          <w:szCs w:val="24"/>
        </w:rPr>
        <w:t xml:space="preserve"> przygotowanie wizytówki z imieniem i nazwiskiem, miastem pochodzenia, ale także ilustracją przedstawiając</w:t>
      </w:r>
      <w:r w:rsidR="00F54B49" w:rsidRPr="00781356">
        <w:rPr>
          <w:sz w:val="24"/>
          <w:szCs w:val="24"/>
        </w:rPr>
        <w:t>ą</w:t>
      </w:r>
      <w:r w:rsidRPr="00781356">
        <w:rPr>
          <w:sz w:val="24"/>
          <w:szCs w:val="24"/>
        </w:rPr>
        <w:t xml:space="preserve"> hobby, ulubione danie etc. </w:t>
      </w:r>
      <w:r w:rsidR="00526699">
        <w:rPr>
          <w:sz w:val="24"/>
          <w:szCs w:val="24"/>
        </w:rPr>
        <w:t>C</w:t>
      </w:r>
      <w:r w:rsidR="00526699" w:rsidRPr="00781356">
        <w:rPr>
          <w:sz w:val="24"/>
          <w:szCs w:val="24"/>
        </w:rPr>
        <w:t xml:space="preserve">hodzi </w:t>
      </w:r>
      <w:r w:rsidR="00F54B49" w:rsidRPr="00781356">
        <w:rPr>
          <w:sz w:val="24"/>
          <w:szCs w:val="24"/>
        </w:rPr>
        <w:t xml:space="preserve">o dobór takich tematów, </w:t>
      </w:r>
      <w:r w:rsidR="00526699" w:rsidRPr="00781356">
        <w:rPr>
          <w:sz w:val="24"/>
          <w:szCs w:val="24"/>
        </w:rPr>
        <w:t>któr</w:t>
      </w:r>
      <w:r w:rsidR="00526699">
        <w:rPr>
          <w:sz w:val="24"/>
          <w:szCs w:val="24"/>
        </w:rPr>
        <w:t>e</w:t>
      </w:r>
      <w:r w:rsidR="00526699" w:rsidRPr="00781356">
        <w:rPr>
          <w:sz w:val="24"/>
          <w:szCs w:val="24"/>
        </w:rPr>
        <w:t xml:space="preserve"> </w:t>
      </w:r>
      <w:r w:rsidR="00F54B49" w:rsidRPr="00781356">
        <w:rPr>
          <w:sz w:val="24"/>
          <w:szCs w:val="24"/>
        </w:rPr>
        <w:t>łatwo przedstawić na rysunku i opowiedzieć prostym</w:t>
      </w:r>
      <w:r w:rsidR="00D402DD">
        <w:rPr>
          <w:sz w:val="24"/>
          <w:szCs w:val="24"/>
        </w:rPr>
        <w:t>i</w:t>
      </w:r>
      <w:r w:rsidR="00F54B49" w:rsidRPr="00781356">
        <w:rPr>
          <w:sz w:val="24"/>
          <w:szCs w:val="24"/>
        </w:rPr>
        <w:t xml:space="preserve"> </w:t>
      </w:r>
      <w:r w:rsidR="00D402DD">
        <w:rPr>
          <w:sz w:val="24"/>
          <w:szCs w:val="24"/>
        </w:rPr>
        <w:t>słowami</w:t>
      </w:r>
      <w:r w:rsidR="00F54B49" w:rsidRPr="00781356">
        <w:rPr>
          <w:sz w:val="24"/>
          <w:szCs w:val="24"/>
        </w:rPr>
        <w:t xml:space="preserve">. Tzw. internacjonalizmy </w:t>
      </w:r>
      <w:r w:rsidR="00781356" w:rsidRPr="00781356">
        <w:rPr>
          <w:sz w:val="24"/>
          <w:szCs w:val="24"/>
        </w:rPr>
        <w:t xml:space="preserve">(pizza, hip-hop) </w:t>
      </w:r>
      <w:r w:rsidR="00F54B49" w:rsidRPr="00781356">
        <w:rPr>
          <w:sz w:val="24"/>
          <w:szCs w:val="24"/>
        </w:rPr>
        <w:t>będą tu bardzo pomocne</w:t>
      </w:r>
      <w:r w:rsidR="00781356" w:rsidRPr="00781356">
        <w:rPr>
          <w:sz w:val="24"/>
          <w:szCs w:val="24"/>
        </w:rPr>
        <w:t>.</w:t>
      </w:r>
    </w:p>
    <w:p w14:paraId="3F38F0F0" w14:textId="5F4DF149" w:rsidR="00781356" w:rsidRDefault="00781356" w:rsidP="00781356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Pomyślcie o wspólnym zwiedzaniu okolicy. Taka wycieczka </w:t>
      </w:r>
      <w:r w:rsidR="00D402DD">
        <w:rPr>
          <w:sz w:val="24"/>
          <w:szCs w:val="24"/>
        </w:rPr>
        <w:t>(</w:t>
      </w:r>
      <w:r>
        <w:rPr>
          <w:sz w:val="24"/>
          <w:szCs w:val="24"/>
        </w:rPr>
        <w:t>lub cykl wycieczek</w:t>
      </w:r>
      <w:r w:rsidR="00D402DD">
        <w:rPr>
          <w:sz w:val="24"/>
          <w:szCs w:val="24"/>
        </w:rPr>
        <w:t>)</w:t>
      </w:r>
      <w:r>
        <w:rPr>
          <w:sz w:val="24"/>
          <w:szCs w:val="24"/>
        </w:rPr>
        <w:t>, zależnie od potrzeb i wielkości danej miejscowości</w:t>
      </w:r>
      <w:r w:rsidR="00526699">
        <w:rPr>
          <w:sz w:val="24"/>
          <w:szCs w:val="24"/>
        </w:rPr>
        <w:t>,</w:t>
      </w:r>
      <w:r>
        <w:rPr>
          <w:sz w:val="24"/>
          <w:szCs w:val="24"/>
        </w:rPr>
        <w:t xml:space="preserve"> nie </w:t>
      </w:r>
      <w:r w:rsidR="00D402DD">
        <w:rPr>
          <w:sz w:val="24"/>
          <w:szCs w:val="24"/>
        </w:rPr>
        <w:t xml:space="preserve">musi </w:t>
      </w:r>
      <w:r>
        <w:rPr>
          <w:sz w:val="24"/>
          <w:szCs w:val="24"/>
        </w:rPr>
        <w:t xml:space="preserve">tradycyjnie koncentrować się na </w:t>
      </w:r>
      <w:r w:rsidR="00D14467">
        <w:rPr>
          <w:sz w:val="24"/>
          <w:szCs w:val="24"/>
        </w:rPr>
        <w:t>obiektach</w:t>
      </w:r>
      <w:r>
        <w:rPr>
          <w:sz w:val="24"/>
          <w:szCs w:val="24"/>
        </w:rPr>
        <w:t xml:space="preserve">, z których jesteśmy dumni i które pokazujemy turystom. Wycieczki mogą być tematyczne, np. </w:t>
      </w:r>
      <w:r w:rsidR="00D14467">
        <w:rPr>
          <w:sz w:val="24"/>
          <w:szCs w:val="24"/>
        </w:rPr>
        <w:t>adresy ważne na co dzień (</w:t>
      </w:r>
      <w:r>
        <w:rPr>
          <w:sz w:val="24"/>
          <w:szCs w:val="24"/>
        </w:rPr>
        <w:t xml:space="preserve">sklepy, </w:t>
      </w:r>
      <w:r w:rsidR="00D14467">
        <w:rPr>
          <w:sz w:val="24"/>
          <w:szCs w:val="24"/>
        </w:rPr>
        <w:t>apteki,</w:t>
      </w:r>
      <w:r>
        <w:rPr>
          <w:sz w:val="24"/>
          <w:szCs w:val="24"/>
        </w:rPr>
        <w:t xml:space="preserve"> ośrodek zdrowia</w:t>
      </w:r>
      <w:r w:rsidR="00D14467">
        <w:rPr>
          <w:sz w:val="24"/>
          <w:szCs w:val="24"/>
        </w:rPr>
        <w:t>)</w:t>
      </w:r>
      <w:r w:rsidR="00D402DD">
        <w:rPr>
          <w:sz w:val="24"/>
          <w:szCs w:val="24"/>
        </w:rPr>
        <w:t>,</w:t>
      </w:r>
      <w:r w:rsidR="00D14467">
        <w:rPr>
          <w:sz w:val="24"/>
          <w:szCs w:val="24"/>
        </w:rPr>
        <w:t xml:space="preserve"> miejsca, które lubimy (place zabaw, park, zoo, dom kultury)</w:t>
      </w:r>
      <w:r w:rsidR="00526699">
        <w:rPr>
          <w:sz w:val="24"/>
          <w:szCs w:val="24"/>
        </w:rPr>
        <w:t>.</w:t>
      </w:r>
      <w:r w:rsidR="00D14467">
        <w:rPr>
          <w:sz w:val="24"/>
          <w:szCs w:val="24"/>
        </w:rPr>
        <w:t xml:space="preserve"> </w:t>
      </w:r>
    </w:p>
    <w:p w14:paraId="067FF651" w14:textId="796DB901" w:rsidR="00445D30" w:rsidRPr="00781356" w:rsidRDefault="00445D30" w:rsidP="00781356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Przygotujcie swoich uczniów na przyjazd uchodźców</w:t>
      </w:r>
      <w:r w:rsidR="00526699">
        <w:rPr>
          <w:sz w:val="24"/>
          <w:szCs w:val="24"/>
        </w:rPr>
        <w:t>,</w:t>
      </w:r>
      <w:r>
        <w:rPr>
          <w:sz w:val="24"/>
          <w:szCs w:val="24"/>
        </w:rPr>
        <w:t xml:space="preserve"> organizując lekcje na temat </w:t>
      </w:r>
      <w:r w:rsidR="00D402DD">
        <w:rPr>
          <w:sz w:val="24"/>
          <w:szCs w:val="24"/>
        </w:rPr>
        <w:t xml:space="preserve">uchodźstwa </w:t>
      </w:r>
      <w:r>
        <w:rPr>
          <w:sz w:val="24"/>
          <w:szCs w:val="24"/>
        </w:rPr>
        <w:t xml:space="preserve">i migracji, losów Polaków na </w:t>
      </w:r>
      <w:r w:rsidR="00D402DD">
        <w:rPr>
          <w:sz w:val="24"/>
          <w:szCs w:val="24"/>
        </w:rPr>
        <w:t>uchodźstwie</w:t>
      </w:r>
      <w:r>
        <w:rPr>
          <w:sz w:val="24"/>
          <w:szCs w:val="24"/>
        </w:rPr>
        <w:t xml:space="preserve">. Wiele materiałów i propozycji znajdziecie </w:t>
      </w:r>
      <w:r w:rsidR="0031255B">
        <w:rPr>
          <w:sz w:val="24"/>
          <w:szCs w:val="24"/>
        </w:rPr>
        <w:t>w materiale, który będzie dostępny od jutra</w:t>
      </w:r>
      <w:r w:rsidR="00526699">
        <w:rPr>
          <w:i/>
          <w:sz w:val="24"/>
          <w:szCs w:val="24"/>
        </w:rPr>
        <w:t>.</w:t>
      </w:r>
      <w:r w:rsidR="00076378">
        <w:rPr>
          <w:sz w:val="24"/>
          <w:szCs w:val="24"/>
        </w:rPr>
        <w:t xml:space="preserve"> </w:t>
      </w:r>
    </w:p>
    <w:p w14:paraId="76192DB5" w14:textId="015F4910" w:rsidR="005870ED" w:rsidRPr="00936349" w:rsidRDefault="005870ED" w:rsidP="005870ED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6349">
        <w:rPr>
          <w:rFonts w:asciiTheme="minorHAnsi" w:hAnsiTheme="minorHAnsi" w:cstheme="minorHAnsi"/>
          <w:sz w:val="24"/>
          <w:szCs w:val="24"/>
        </w:rPr>
        <w:t>Ciekawym rozwiązaniem byłyby zajęcia, wydarzenia kulturalne organizowane przez dzieci ukraińskie</w:t>
      </w:r>
      <w:r w:rsidR="00526699">
        <w:rPr>
          <w:rFonts w:asciiTheme="minorHAnsi" w:hAnsiTheme="minorHAnsi" w:cstheme="minorHAnsi"/>
          <w:sz w:val="24"/>
          <w:szCs w:val="24"/>
        </w:rPr>
        <w:t>,</w:t>
      </w:r>
      <w:r w:rsidRPr="00936349">
        <w:rPr>
          <w:rFonts w:asciiTheme="minorHAnsi" w:hAnsiTheme="minorHAnsi" w:cstheme="minorHAnsi"/>
          <w:sz w:val="24"/>
          <w:szCs w:val="24"/>
        </w:rPr>
        <w:t xml:space="preserve"> a opowiadające </w:t>
      </w:r>
      <w:r w:rsidR="00D402DD">
        <w:rPr>
          <w:rFonts w:asciiTheme="minorHAnsi" w:hAnsiTheme="minorHAnsi" w:cstheme="minorHAnsi"/>
          <w:sz w:val="24"/>
          <w:szCs w:val="24"/>
        </w:rPr>
        <w:t xml:space="preserve">o </w:t>
      </w:r>
      <w:r w:rsidRPr="00936349">
        <w:rPr>
          <w:rFonts w:asciiTheme="minorHAnsi" w:hAnsiTheme="minorHAnsi" w:cstheme="minorHAnsi"/>
          <w:sz w:val="24"/>
          <w:szCs w:val="24"/>
        </w:rPr>
        <w:t xml:space="preserve">życiu </w:t>
      </w:r>
      <w:r w:rsidR="00526699">
        <w:rPr>
          <w:rFonts w:asciiTheme="minorHAnsi" w:hAnsiTheme="minorHAnsi" w:cstheme="minorHAnsi"/>
          <w:sz w:val="24"/>
          <w:szCs w:val="24"/>
        </w:rPr>
        <w:t>w</w:t>
      </w:r>
      <w:r w:rsidR="00526699" w:rsidRPr="00936349">
        <w:rPr>
          <w:rFonts w:asciiTheme="minorHAnsi" w:hAnsiTheme="minorHAnsi" w:cstheme="minorHAnsi"/>
          <w:sz w:val="24"/>
          <w:szCs w:val="24"/>
        </w:rPr>
        <w:t xml:space="preserve"> </w:t>
      </w:r>
      <w:r w:rsidRPr="00936349">
        <w:rPr>
          <w:rFonts w:asciiTheme="minorHAnsi" w:hAnsiTheme="minorHAnsi" w:cstheme="minorHAnsi"/>
          <w:sz w:val="24"/>
          <w:szCs w:val="24"/>
        </w:rPr>
        <w:t xml:space="preserve">Ukrainie, odwołujące się do ich tekstów kultury, opowiadające o zwyczajach. </w:t>
      </w:r>
    </w:p>
    <w:p w14:paraId="3EFB6001" w14:textId="1C525E3E" w:rsidR="005870ED" w:rsidRPr="00936349" w:rsidRDefault="005870ED" w:rsidP="005870ED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6349">
        <w:rPr>
          <w:rFonts w:asciiTheme="minorHAnsi" w:hAnsiTheme="minorHAnsi" w:cstheme="minorHAnsi"/>
          <w:sz w:val="24"/>
          <w:szCs w:val="24"/>
        </w:rPr>
        <w:t>Interesujące mogłyby być zajęcia w grupach mieszanych</w:t>
      </w:r>
      <w:r w:rsidR="00526699">
        <w:rPr>
          <w:rFonts w:asciiTheme="minorHAnsi" w:hAnsiTheme="minorHAnsi" w:cstheme="minorHAnsi"/>
          <w:sz w:val="24"/>
          <w:szCs w:val="24"/>
        </w:rPr>
        <w:t>,</w:t>
      </w:r>
      <w:r w:rsidRPr="00936349">
        <w:rPr>
          <w:rFonts w:asciiTheme="minorHAnsi" w:hAnsiTheme="minorHAnsi" w:cstheme="minorHAnsi"/>
          <w:sz w:val="24"/>
          <w:szCs w:val="24"/>
        </w:rPr>
        <w:t xml:space="preserve"> podczas których uczestnicy rozmawialiby o najważniejszych znakach</w:t>
      </w:r>
      <w:r w:rsidR="0031255B">
        <w:rPr>
          <w:rFonts w:asciiTheme="minorHAnsi" w:hAnsiTheme="minorHAnsi" w:cstheme="minorHAnsi"/>
          <w:sz w:val="24"/>
          <w:szCs w:val="24"/>
        </w:rPr>
        <w:t xml:space="preserve"> / symbolach</w:t>
      </w:r>
      <w:r w:rsidRPr="00936349">
        <w:rPr>
          <w:rFonts w:asciiTheme="minorHAnsi" w:hAnsiTheme="minorHAnsi" w:cstheme="minorHAnsi"/>
          <w:sz w:val="24"/>
          <w:szCs w:val="24"/>
        </w:rPr>
        <w:t>, które ich w jakiś sposób wyróżniają – najważniejsi piłkarze, najlepsza muzyka, najciekawsze seriale, najfajniejsze zabawy…</w:t>
      </w:r>
    </w:p>
    <w:p w14:paraId="4C9EEBE4" w14:textId="77777777" w:rsidR="005870ED" w:rsidRPr="00936349" w:rsidRDefault="005870ED" w:rsidP="00936349">
      <w:pPr>
        <w:spacing w:line="360" w:lineRule="auto"/>
        <w:rPr>
          <w:sz w:val="24"/>
          <w:szCs w:val="24"/>
        </w:rPr>
      </w:pPr>
    </w:p>
    <w:p w14:paraId="07CC6864" w14:textId="1F0C80E6" w:rsidR="00781356" w:rsidRPr="00CF2C1D" w:rsidRDefault="00720A47" w:rsidP="00720A47">
      <w:pPr>
        <w:pStyle w:val="Nagwek1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4" w:name="_4._Rodzice_–"/>
      <w:bookmarkEnd w:id="4"/>
      <w:r w:rsidRPr="00CF2C1D">
        <w:rPr>
          <w:rFonts w:asciiTheme="minorHAnsi" w:hAnsiTheme="minorHAnsi" w:cstheme="minorHAnsi"/>
          <w:b/>
          <w:color w:val="auto"/>
          <w:sz w:val="24"/>
          <w:szCs w:val="24"/>
        </w:rPr>
        <w:t xml:space="preserve">4. </w:t>
      </w:r>
      <w:r w:rsidR="00D14467" w:rsidRPr="00CF2C1D">
        <w:rPr>
          <w:rFonts w:asciiTheme="minorHAnsi" w:hAnsiTheme="minorHAnsi" w:cstheme="minorHAnsi"/>
          <w:b/>
          <w:color w:val="auto"/>
          <w:sz w:val="24"/>
          <w:szCs w:val="24"/>
        </w:rPr>
        <w:t>Rodzice – nasi partnerzy i sprzymierzeńcy</w:t>
      </w:r>
    </w:p>
    <w:p w14:paraId="47CD80A5" w14:textId="77777777" w:rsidR="00526699" w:rsidRDefault="00526699" w:rsidP="00D14467">
      <w:pPr>
        <w:spacing w:line="360" w:lineRule="auto"/>
        <w:rPr>
          <w:sz w:val="24"/>
          <w:szCs w:val="24"/>
        </w:rPr>
      </w:pPr>
    </w:p>
    <w:p w14:paraId="31CD1C40" w14:textId="7274F6CF" w:rsidR="00D14467" w:rsidRDefault="00D14467" w:rsidP="00D144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Bardzo ważnym sprzymierzeńcem w podejmowanych przez szkołę działaniach będą rodzice. Bardzo ważne jest włączenie ich </w:t>
      </w:r>
      <w:r w:rsidR="00D402DD">
        <w:rPr>
          <w:sz w:val="24"/>
          <w:szCs w:val="24"/>
        </w:rPr>
        <w:t xml:space="preserve">od samego początku </w:t>
      </w:r>
      <w:r>
        <w:rPr>
          <w:sz w:val="24"/>
          <w:szCs w:val="24"/>
        </w:rPr>
        <w:t xml:space="preserve">do wspólnych </w:t>
      </w:r>
      <w:r w:rsidR="00526699">
        <w:rPr>
          <w:sz w:val="24"/>
          <w:szCs w:val="24"/>
        </w:rPr>
        <w:t>przedsięwzięć</w:t>
      </w:r>
      <w:r w:rsidR="00D402D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11CE275A" w14:textId="77777777" w:rsidR="002F393D" w:rsidRDefault="00D14467" w:rsidP="002F393D">
      <w:pPr>
        <w:pStyle w:val="Akapitzlist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Zorganizujcie zebrania z rodzicami wszystkich klas, nie tylko tych, do których </w:t>
      </w:r>
      <w:r w:rsidR="00526699">
        <w:rPr>
          <w:sz w:val="24"/>
          <w:szCs w:val="24"/>
        </w:rPr>
        <w:t xml:space="preserve">trafią </w:t>
      </w:r>
      <w:r>
        <w:rPr>
          <w:sz w:val="24"/>
          <w:szCs w:val="24"/>
        </w:rPr>
        <w:t xml:space="preserve">dzieci z Ukrainy. Powiedzcie im, jak </w:t>
      </w:r>
      <w:r w:rsidR="00526699">
        <w:rPr>
          <w:sz w:val="24"/>
          <w:szCs w:val="24"/>
        </w:rPr>
        <w:t xml:space="preserve">jest </w:t>
      </w:r>
      <w:r>
        <w:rPr>
          <w:sz w:val="24"/>
          <w:szCs w:val="24"/>
        </w:rPr>
        <w:t>ważna ich postawa i pomoc</w:t>
      </w:r>
      <w:r w:rsidR="00526699">
        <w:rPr>
          <w:sz w:val="24"/>
          <w:szCs w:val="24"/>
        </w:rPr>
        <w:t>;</w:t>
      </w:r>
      <w:r>
        <w:rPr>
          <w:sz w:val="24"/>
          <w:szCs w:val="24"/>
        </w:rPr>
        <w:t xml:space="preserve"> poproście, żeby doceniali wysiłki swoich dzieci, okazywali zainteresowanie tym, o czym dzieci mówią po powrocie ze szkoły, </w:t>
      </w:r>
      <w:r w:rsidR="00445D30">
        <w:rPr>
          <w:sz w:val="24"/>
          <w:szCs w:val="24"/>
        </w:rPr>
        <w:t>chwalili swoje</w:t>
      </w:r>
      <w:r>
        <w:rPr>
          <w:sz w:val="24"/>
          <w:szCs w:val="24"/>
        </w:rPr>
        <w:t xml:space="preserve"> dzieci za wsparcie </w:t>
      </w:r>
      <w:r w:rsidR="00445D30">
        <w:rPr>
          <w:sz w:val="24"/>
          <w:szCs w:val="24"/>
        </w:rPr>
        <w:t>i zaangażowanie okazywane uchodźcom</w:t>
      </w:r>
      <w:r>
        <w:rPr>
          <w:sz w:val="24"/>
          <w:szCs w:val="24"/>
        </w:rPr>
        <w:t xml:space="preserve">, </w:t>
      </w:r>
      <w:r w:rsidR="00445D30">
        <w:rPr>
          <w:sz w:val="24"/>
          <w:szCs w:val="24"/>
        </w:rPr>
        <w:t xml:space="preserve">mówili dzieciom, </w:t>
      </w:r>
      <w:r>
        <w:rPr>
          <w:sz w:val="24"/>
          <w:szCs w:val="24"/>
        </w:rPr>
        <w:t xml:space="preserve">że są </w:t>
      </w:r>
      <w:r w:rsidR="00445D30">
        <w:rPr>
          <w:sz w:val="24"/>
          <w:szCs w:val="24"/>
        </w:rPr>
        <w:t xml:space="preserve">z nich </w:t>
      </w:r>
      <w:r>
        <w:rPr>
          <w:sz w:val="24"/>
          <w:szCs w:val="24"/>
        </w:rPr>
        <w:t>dumni</w:t>
      </w:r>
      <w:r w:rsidR="00445D30">
        <w:rPr>
          <w:sz w:val="24"/>
          <w:szCs w:val="24"/>
        </w:rPr>
        <w:t xml:space="preserve">. Podkreślcie, </w:t>
      </w:r>
      <w:r>
        <w:rPr>
          <w:sz w:val="24"/>
          <w:szCs w:val="24"/>
        </w:rPr>
        <w:t xml:space="preserve">jak ważne jest reagowanie przez nich na </w:t>
      </w:r>
      <w:r>
        <w:rPr>
          <w:sz w:val="24"/>
          <w:szCs w:val="24"/>
        </w:rPr>
        <w:lastRenderedPageBreak/>
        <w:t>słowa</w:t>
      </w:r>
      <w:r w:rsidR="00445D30">
        <w:rPr>
          <w:sz w:val="24"/>
          <w:szCs w:val="24"/>
        </w:rPr>
        <w:t xml:space="preserve"> lub</w:t>
      </w:r>
      <w:r>
        <w:rPr>
          <w:sz w:val="24"/>
          <w:szCs w:val="24"/>
        </w:rPr>
        <w:t xml:space="preserve"> komentarze</w:t>
      </w:r>
      <w:r w:rsidR="00D402DD">
        <w:rPr>
          <w:sz w:val="24"/>
          <w:szCs w:val="24"/>
        </w:rPr>
        <w:t>,</w:t>
      </w:r>
      <w:r>
        <w:rPr>
          <w:sz w:val="24"/>
          <w:szCs w:val="24"/>
        </w:rPr>
        <w:t xml:space="preserve"> wyrażające negatywne postawy wobec uchodźców. </w:t>
      </w:r>
      <w:r w:rsidR="002F393D">
        <w:rPr>
          <w:sz w:val="24"/>
          <w:szCs w:val="24"/>
        </w:rPr>
        <w:t>Powiedzcie rodzicom, że na nich liczycie.</w:t>
      </w:r>
    </w:p>
    <w:p w14:paraId="2CC8624A" w14:textId="77777777" w:rsidR="002F393D" w:rsidRDefault="002F393D" w:rsidP="002F393D">
      <w:pPr>
        <w:pStyle w:val="Akapitzlist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Zorganizujcie wspólnie z radą szkoły lub radą rodziców spotkanie z „Nowakami”. </w:t>
      </w:r>
      <w:r w:rsidRPr="00936349">
        <w:rPr>
          <w:sz w:val="24"/>
          <w:szCs w:val="24"/>
        </w:rPr>
        <w:t>Potraktujcie to jak spotkanie integracyjne</w:t>
      </w:r>
      <w:r>
        <w:rPr>
          <w:sz w:val="24"/>
          <w:szCs w:val="24"/>
        </w:rPr>
        <w:t>,</w:t>
      </w:r>
      <w:r w:rsidRPr="00936349">
        <w:rPr>
          <w:sz w:val="24"/>
          <w:szCs w:val="24"/>
        </w:rPr>
        <w:t xml:space="preserve"> podczas którego opowiadamy o sobie. Warto skorzystać z technik pracy grupowej i zajęć kreatywnych, które pozwolą </w:t>
      </w:r>
      <w:r>
        <w:rPr>
          <w:sz w:val="24"/>
          <w:szCs w:val="24"/>
        </w:rPr>
        <w:t xml:space="preserve">się </w:t>
      </w:r>
      <w:r w:rsidRPr="00936349">
        <w:rPr>
          <w:sz w:val="24"/>
          <w:szCs w:val="24"/>
        </w:rPr>
        <w:t xml:space="preserve">oderwać od typowych ról, </w:t>
      </w:r>
      <w:r>
        <w:rPr>
          <w:sz w:val="24"/>
          <w:szCs w:val="24"/>
        </w:rPr>
        <w:t>jakie</w:t>
      </w:r>
      <w:r w:rsidRPr="00936349">
        <w:rPr>
          <w:sz w:val="24"/>
          <w:szCs w:val="24"/>
        </w:rPr>
        <w:t xml:space="preserve"> pełnimy podczas takich spotkań</w:t>
      </w:r>
      <w:r>
        <w:rPr>
          <w:sz w:val="24"/>
          <w:szCs w:val="24"/>
        </w:rPr>
        <w:t>,</w:t>
      </w:r>
      <w:r w:rsidRPr="00936349">
        <w:rPr>
          <w:sz w:val="24"/>
          <w:szCs w:val="24"/>
        </w:rPr>
        <w:t xml:space="preserve"> i ułatwią nawiązanie relacji. </w:t>
      </w:r>
    </w:p>
    <w:p w14:paraId="1E6F8C5F" w14:textId="77777777" w:rsidR="002F393D" w:rsidRPr="00D14467" w:rsidRDefault="002F393D" w:rsidP="002F393D">
      <w:pPr>
        <w:pStyle w:val="Akapitzlist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Opiekunowie – matki, babcie, czasem członkowie dalszej rodziny, którzy przyjechali z dziećmi do Polski, to osoby, które także warto włączyć do współpracy. Może jest wśród nich nauczycielka, nauczycielka-specjalistka, lekarka, pielęgniarka, informatyczka, słowem: osoba, której pomoc by się przydała – skorzystajcie z tego.</w:t>
      </w:r>
      <w:r w:rsidRPr="00445D30">
        <w:rPr>
          <w:sz w:val="24"/>
          <w:szCs w:val="24"/>
        </w:rPr>
        <w:t xml:space="preserve"> </w:t>
      </w:r>
      <w:r>
        <w:rPr>
          <w:sz w:val="24"/>
          <w:szCs w:val="24"/>
        </w:rPr>
        <w:t>Ich obecność w szkole – w klasie, świetlicy, bibliotece, na stołówce  – da im poczucie przydatności i sprawstwa, a  uczennicom i uczniom z Ukrainy da świadomość, że są bezpieczni. Można ustalić z nimi grafik dyżurów.</w:t>
      </w:r>
    </w:p>
    <w:p w14:paraId="3868EA09" w14:textId="77777777" w:rsidR="002F393D" w:rsidRPr="00CD55DA" w:rsidRDefault="002F393D" w:rsidP="002F393D">
      <w:pPr>
        <w:spacing w:line="360" w:lineRule="auto"/>
        <w:rPr>
          <w:sz w:val="24"/>
          <w:szCs w:val="24"/>
        </w:rPr>
      </w:pPr>
    </w:p>
    <w:p w14:paraId="2BE726B9" w14:textId="14ECF02D" w:rsidR="002F393D" w:rsidRPr="00CF2C1D" w:rsidRDefault="00720A47" w:rsidP="00720A47">
      <w:pPr>
        <w:pStyle w:val="Nagwek1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5" w:name="_5._Centrum_psychologicznego"/>
      <w:bookmarkEnd w:id="5"/>
      <w:r w:rsidRPr="00CF2C1D">
        <w:rPr>
          <w:rFonts w:asciiTheme="minorHAnsi" w:hAnsiTheme="minorHAnsi" w:cstheme="minorHAnsi"/>
          <w:b/>
          <w:color w:val="auto"/>
          <w:sz w:val="24"/>
          <w:szCs w:val="24"/>
        </w:rPr>
        <w:t xml:space="preserve">5. </w:t>
      </w:r>
      <w:r w:rsidR="002F393D" w:rsidRPr="00CF2C1D">
        <w:rPr>
          <w:rFonts w:asciiTheme="minorHAnsi" w:hAnsiTheme="minorHAnsi" w:cstheme="minorHAnsi"/>
          <w:b/>
          <w:color w:val="auto"/>
          <w:sz w:val="24"/>
          <w:szCs w:val="24"/>
        </w:rPr>
        <w:t>Centrum psychologicznego wsparcia – nauczyciele specjaliści</w:t>
      </w:r>
    </w:p>
    <w:p w14:paraId="5DC55DAC" w14:textId="77777777" w:rsidR="002F393D" w:rsidRPr="0031255B" w:rsidRDefault="002F393D" w:rsidP="002F393D">
      <w:pPr>
        <w:pStyle w:val="Akapitzlist"/>
        <w:spacing w:line="360" w:lineRule="auto"/>
        <w:ind w:left="1068"/>
        <w:rPr>
          <w:b/>
          <w:sz w:val="24"/>
          <w:szCs w:val="24"/>
        </w:rPr>
      </w:pPr>
    </w:p>
    <w:p w14:paraId="77A780D9" w14:textId="77777777" w:rsidR="002F393D" w:rsidRPr="00936349" w:rsidRDefault="002F393D" w:rsidP="00E607B5">
      <w:pPr>
        <w:spacing w:line="360" w:lineRule="auto"/>
        <w:rPr>
          <w:sz w:val="24"/>
          <w:szCs w:val="24"/>
        </w:rPr>
      </w:pPr>
      <w:r w:rsidRPr="00936349">
        <w:rPr>
          <w:sz w:val="24"/>
          <w:szCs w:val="24"/>
        </w:rPr>
        <w:t>Sytuacja, w której żyjemy od dłuższego czasu (edukacja zdalna, choroby, niekiedy śmierci, permanentny brak stabilizacji), powoduje, że znaczna część uczniów, ale też nauczycieli oraz rodziców</w:t>
      </w:r>
      <w:r w:rsidRPr="00B85E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potrzebuje </w:t>
      </w:r>
      <w:r w:rsidRPr="00936349">
        <w:rPr>
          <w:sz w:val="24"/>
          <w:szCs w:val="24"/>
        </w:rPr>
        <w:t>pomocy psychologicznej. Pojawienie się osób z doświadczeniem migracji, a co gorsza</w:t>
      </w:r>
      <w:r>
        <w:rPr>
          <w:sz w:val="24"/>
          <w:szCs w:val="24"/>
        </w:rPr>
        <w:t>,</w:t>
      </w:r>
      <w:r w:rsidRPr="00936349">
        <w:rPr>
          <w:sz w:val="24"/>
          <w:szCs w:val="24"/>
        </w:rPr>
        <w:t xml:space="preserve"> świadomość powodów</w:t>
      </w:r>
      <w:r>
        <w:rPr>
          <w:sz w:val="24"/>
          <w:szCs w:val="24"/>
        </w:rPr>
        <w:t>,</w:t>
      </w:r>
      <w:r w:rsidRPr="00936349">
        <w:rPr>
          <w:sz w:val="24"/>
          <w:szCs w:val="24"/>
        </w:rPr>
        <w:t xml:space="preserve"> </w:t>
      </w:r>
      <w:r>
        <w:rPr>
          <w:sz w:val="24"/>
          <w:szCs w:val="24"/>
        </w:rPr>
        <w:t>dla</w:t>
      </w:r>
      <w:r w:rsidRPr="00936349">
        <w:rPr>
          <w:sz w:val="24"/>
          <w:szCs w:val="24"/>
        </w:rPr>
        <w:t xml:space="preserve"> których osoby te znalazły się w Polsce, sprzyja pojawianiu się w naszych głowach poczucia niesprawiedliwości, straty oraz strachu.</w:t>
      </w:r>
    </w:p>
    <w:p w14:paraId="7006FE37" w14:textId="77777777" w:rsidR="002F393D" w:rsidRPr="00936349" w:rsidRDefault="002F393D" w:rsidP="002F393D">
      <w:pPr>
        <w:pStyle w:val="Akapitzlist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936349">
        <w:rPr>
          <w:sz w:val="24"/>
          <w:szCs w:val="24"/>
        </w:rPr>
        <w:t xml:space="preserve">Wydaje się, że większość specjalistów (psychologów, pedagogów) nie jest przygotowana do pracy z takimi wyzwaniami. Zanim zaczniemy od nich wymagać, by się </w:t>
      </w:r>
      <w:r>
        <w:rPr>
          <w:sz w:val="24"/>
          <w:szCs w:val="24"/>
        </w:rPr>
        <w:t xml:space="preserve">zajęli </w:t>
      </w:r>
      <w:r w:rsidRPr="00936349">
        <w:rPr>
          <w:sz w:val="24"/>
          <w:szCs w:val="24"/>
        </w:rPr>
        <w:t>profesjonalni</w:t>
      </w:r>
      <w:r>
        <w:rPr>
          <w:sz w:val="24"/>
          <w:szCs w:val="24"/>
        </w:rPr>
        <w:t>e</w:t>
      </w:r>
      <w:r w:rsidRPr="00936349">
        <w:rPr>
          <w:sz w:val="24"/>
          <w:szCs w:val="24"/>
        </w:rPr>
        <w:t xml:space="preserve"> tym problemem, warto najpierw zapytać</w:t>
      </w:r>
      <w:r>
        <w:rPr>
          <w:sz w:val="24"/>
          <w:szCs w:val="24"/>
        </w:rPr>
        <w:t>,</w:t>
      </w:r>
      <w:r w:rsidRPr="00936349">
        <w:rPr>
          <w:sz w:val="24"/>
          <w:szCs w:val="24"/>
        </w:rPr>
        <w:t xml:space="preserve"> w jakim </w:t>
      </w:r>
      <w:r>
        <w:rPr>
          <w:sz w:val="24"/>
          <w:szCs w:val="24"/>
        </w:rPr>
        <w:t>stopniu</w:t>
      </w:r>
      <w:r w:rsidRPr="00936349">
        <w:rPr>
          <w:sz w:val="24"/>
          <w:szCs w:val="24"/>
        </w:rPr>
        <w:t xml:space="preserve"> są do tego gotowi. Jak ewentualnie można by im pomóc, by skutecznie </w:t>
      </w:r>
      <w:r>
        <w:rPr>
          <w:sz w:val="24"/>
          <w:szCs w:val="24"/>
        </w:rPr>
        <w:t>sprostali pokładanym w nich oczekiwaniom</w:t>
      </w:r>
      <w:r w:rsidRPr="00936349">
        <w:rPr>
          <w:sz w:val="24"/>
          <w:szCs w:val="24"/>
        </w:rPr>
        <w:t>.</w:t>
      </w:r>
    </w:p>
    <w:p w14:paraId="575367B5" w14:textId="77777777" w:rsidR="002F393D" w:rsidRPr="00936349" w:rsidRDefault="002F393D" w:rsidP="002F393D">
      <w:pPr>
        <w:pStyle w:val="Akapitzlist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936349">
        <w:rPr>
          <w:sz w:val="24"/>
          <w:szCs w:val="24"/>
        </w:rPr>
        <w:t xml:space="preserve">Z reguły większe spektrum doświadczeń w pracy z traumą czy doświadczeniem migracji mają pracownicy lokalnych poradni psychologiczno-pedagogicznych. Każda szkoła ustawowo współpracuje z przynajmniej jedną tego typu </w:t>
      </w:r>
      <w:r>
        <w:rPr>
          <w:sz w:val="24"/>
          <w:szCs w:val="24"/>
        </w:rPr>
        <w:t>placówką</w:t>
      </w:r>
      <w:r w:rsidRPr="00936349">
        <w:rPr>
          <w:sz w:val="24"/>
          <w:szCs w:val="24"/>
        </w:rPr>
        <w:t xml:space="preserve">. Warto skontaktować się z przedstawicielami tych instytucji i ustalić możliwości oraz strategie działania w </w:t>
      </w:r>
      <w:r w:rsidRPr="00936349">
        <w:rPr>
          <w:sz w:val="24"/>
          <w:szCs w:val="24"/>
        </w:rPr>
        <w:lastRenderedPageBreak/>
        <w:t>poszerzani</w:t>
      </w:r>
      <w:r>
        <w:rPr>
          <w:sz w:val="24"/>
          <w:szCs w:val="24"/>
        </w:rPr>
        <w:t>u</w:t>
      </w:r>
      <w:r w:rsidRPr="00936349">
        <w:rPr>
          <w:sz w:val="24"/>
          <w:szCs w:val="24"/>
        </w:rPr>
        <w:t xml:space="preserve"> kompetencji skutecznej pracy na rzecz osób z doświadczeniem migracji, na ogół też z traumą rozbitej rodziny, wojny i </w:t>
      </w:r>
      <w:r>
        <w:rPr>
          <w:sz w:val="24"/>
          <w:szCs w:val="24"/>
        </w:rPr>
        <w:t xml:space="preserve">związanych z nią </w:t>
      </w:r>
      <w:r w:rsidRPr="00936349">
        <w:rPr>
          <w:sz w:val="24"/>
          <w:szCs w:val="24"/>
        </w:rPr>
        <w:t>strat</w:t>
      </w:r>
      <w:r>
        <w:rPr>
          <w:sz w:val="24"/>
          <w:szCs w:val="24"/>
        </w:rPr>
        <w:t>.</w:t>
      </w:r>
    </w:p>
    <w:p w14:paraId="35BE81F7" w14:textId="77777777" w:rsidR="002F393D" w:rsidRPr="00936349" w:rsidRDefault="002F393D" w:rsidP="002F393D">
      <w:pPr>
        <w:pStyle w:val="Akapitzlist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936349">
        <w:rPr>
          <w:sz w:val="24"/>
          <w:szCs w:val="24"/>
        </w:rPr>
        <w:t>Warto poszukać też działając</w:t>
      </w:r>
      <w:r>
        <w:rPr>
          <w:sz w:val="24"/>
          <w:szCs w:val="24"/>
        </w:rPr>
        <w:t>ych</w:t>
      </w:r>
      <w:r w:rsidRPr="00936349">
        <w:rPr>
          <w:sz w:val="24"/>
          <w:szCs w:val="24"/>
        </w:rPr>
        <w:t xml:space="preserve"> w okolicy organizacj</w:t>
      </w:r>
      <w:r>
        <w:rPr>
          <w:sz w:val="24"/>
          <w:szCs w:val="24"/>
        </w:rPr>
        <w:t>i</w:t>
      </w:r>
      <w:r w:rsidRPr="00936349">
        <w:rPr>
          <w:sz w:val="24"/>
          <w:szCs w:val="24"/>
        </w:rPr>
        <w:t xml:space="preserve"> pozarządow</w:t>
      </w:r>
      <w:r>
        <w:rPr>
          <w:sz w:val="24"/>
          <w:szCs w:val="24"/>
        </w:rPr>
        <w:t>ych</w:t>
      </w:r>
      <w:r w:rsidRPr="00936349">
        <w:rPr>
          <w:sz w:val="24"/>
          <w:szCs w:val="24"/>
        </w:rPr>
        <w:t xml:space="preserve">, które mogłyby wspomóc szkoły i nauczycieli w pracy na rzecz dzieci z doświadczeniem migracji oraz ich rodzin. To istotne i na ogół bardzo profesjonalne środowisko fachowców, którzy nie tylko znają merytoryczny wymiar potrzeb osób z doświadczeniem migracji i towarzyszących im traum, ale też są bardzo sprawni logistycznie. Mogą stanowić naprawdę znaczącą pomoc w poszukiwaniu </w:t>
      </w:r>
      <w:r>
        <w:rPr>
          <w:sz w:val="24"/>
          <w:szCs w:val="24"/>
        </w:rPr>
        <w:t>sposobów</w:t>
      </w:r>
      <w:r w:rsidRPr="00936349">
        <w:rPr>
          <w:sz w:val="24"/>
          <w:szCs w:val="24"/>
        </w:rPr>
        <w:t xml:space="preserve"> ułatwiających rozwiązanie konkretnych problemów, które na pewno się pojawią, a z którymi często nie będziemy wiedzieli</w:t>
      </w:r>
      <w:r>
        <w:rPr>
          <w:sz w:val="24"/>
          <w:szCs w:val="24"/>
        </w:rPr>
        <w:t>,</w:t>
      </w:r>
      <w:r w:rsidRPr="00936349">
        <w:rPr>
          <w:sz w:val="24"/>
          <w:szCs w:val="24"/>
        </w:rPr>
        <w:t xml:space="preserve"> jak sobie poradzić. </w:t>
      </w:r>
    </w:p>
    <w:p w14:paraId="688CBA31" w14:textId="77777777" w:rsidR="002F393D" w:rsidRDefault="002F393D" w:rsidP="002F393D">
      <w:pPr>
        <w:spacing w:line="360" w:lineRule="auto"/>
        <w:rPr>
          <w:sz w:val="24"/>
          <w:szCs w:val="24"/>
        </w:rPr>
      </w:pPr>
    </w:p>
    <w:p w14:paraId="79CFE55B" w14:textId="48723F95" w:rsidR="002F393D" w:rsidRPr="00CF2C1D" w:rsidRDefault="00720A47" w:rsidP="00720A47">
      <w:pPr>
        <w:pStyle w:val="Nagwek1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6" w:name="_6._Co_w"/>
      <w:bookmarkEnd w:id="6"/>
      <w:r w:rsidRPr="00CF2C1D">
        <w:rPr>
          <w:rFonts w:asciiTheme="minorHAnsi" w:hAnsiTheme="minorHAnsi" w:cstheme="minorHAnsi"/>
          <w:b/>
          <w:color w:val="auto"/>
          <w:sz w:val="24"/>
          <w:szCs w:val="24"/>
        </w:rPr>
        <w:t xml:space="preserve">6. </w:t>
      </w:r>
      <w:r w:rsidR="002F393D" w:rsidRPr="00CF2C1D">
        <w:rPr>
          <w:rFonts w:asciiTheme="minorHAnsi" w:hAnsiTheme="minorHAnsi" w:cstheme="minorHAnsi"/>
          <w:b/>
          <w:color w:val="auto"/>
          <w:sz w:val="24"/>
          <w:szCs w:val="24"/>
        </w:rPr>
        <w:t>Co w najbliższych dniach?</w:t>
      </w:r>
    </w:p>
    <w:p w14:paraId="3058E64A" w14:textId="77777777" w:rsidR="00720A47" w:rsidRDefault="00720A47" w:rsidP="002F393D">
      <w:pPr>
        <w:spacing w:line="360" w:lineRule="auto"/>
        <w:rPr>
          <w:sz w:val="24"/>
          <w:szCs w:val="24"/>
        </w:rPr>
      </w:pPr>
    </w:p>
    <w:p w14:paraId="379EC20E" w14:textId="77777777" w:rsidR="002F393D" w:rsidRDefault="002F393D" w:rsidP="002F39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kolejnych dniach oczekujcie od nas:</w:t>
      </w:r>
    </w:p>
    <w:p w14:paraId="4465290C" w14:textId="77777777" w:rsidR="002F393D" w:rsidRDefault="002F393D" w:rsidP="002F393D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wskazówek, jak uczyć języka polskiego jako obcego;</w:t>
      </w:r>
    </w:p>
    <w:p w14:paraId="77E497A2" w14:textId="77777777" w:rsidR="002F393D" w:rsidRDefault="002F393D" w:rsidP="002F393D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informacji, jak rekrutować osoby, które mogą czasowo pełnić funkcję asystentów międzykulturowych, i w ogóle krótkiego kompendium wiedzy o roli i zadaniach asystentów, przepisach prawnych regulujących ich pracę w szkołach, sposobie finansowania etc.;</w:t>
      </w:r>
    </w:p>
    <w:p w14:paraId="179A1FBC" w14:textId="77777777" w:rsidR="002F393D" w:rsidRDefault="002F393D" w:rsidP="002F393D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webinariów lub podcastów z wybitnymi ekspertami na temat historii Ukrainy i szeroko rozumianej problematyki ukraińskiej, w tym stosunków polsko-ukraińskich; </w:t>
      </w:r>
    </w:p>
    <w:p w14:paraId="0EC028C5" w14:textId="77777777" w:rsidR="002F393D" w:rsidRDefault="002F393D" w:rsidP="002F393D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lekcji historii o Ukrainie, przygotowanej przez nauczycieli historii dla uczniów i uczennic;</w:t>
      </w:r>
    </w:p>
    <w:p w14:paraId="7CE8CD41" w14:textId="77777777" w:rsidR="002F393D" w:rsidRPr="00936349" w:rsidRDefault="002F393D" w:rsidP="002F393D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936349">
        <w:rPr>
          <w:sz w:val="24"/>
          <w:szCs w:val="24"/>
        </w:rPr>
        <w:t>lekcji na temat kultury i norm społecznych towarzyszących codziennemu życiu Ukraińców</w:t>
      </w:r>
      <w:r>
        <w:rPr>
          <w:sz w:val="24"/>
          <w:szCs w:val="24"/>
        </w:rPr>
        <w:t>;</w:t>
      </w:r>
    </w:p>
    <w:p w14:paraId="0A171F97" w14:textId="77777777" w:rsidR="002F393D" w:rsidRDefault="002F393D" w:rsidP="002F393D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Pr="00627E42">
        <w:rPr>
          <w:sz w:val="24"/>
          <w:szCs w:val="24"/>
        </w:rPr>
        <w:t xml:space="preserve">ekcji </w:t>
      </w:r>
      <w:r w:rsidRPr="00936349">
        <w:rPr>
          <w:sz w:val="24"/>
          <w:szCs w:val="24"/>
        </w:rPr>
        <w:t>dotycząc</w:t>
      </w:r>
      <w:r>
        <w:rPr>
          <w:sz w:val="24"/>
          <w:szCs w:val="24"/>
        </w:rPr>
        <w:t>ej</w:t>
      </w:r>
      <w:r w:rsidRPr="00936349">
        <w:rPr>
          <w:sz w:val="24"/>
          <w:szCs w:val="24"/>
        </w:rPr>
        <w:t xml:space="preserve"> metod dezinformacji w </w:t>
      </w:r>
      <w:proofErr w:type="spellStart"/>
      <w:r w:rsidRPr="00936349">
        <w:rPr>
          <w:sz w:val="24"/>
          <w:szCs w:val="24"/>
        </w:rPr>
        <w:t>internecie</w:t>
      </w:r>
      <w:proofErr w:type="spellEnd"/>
      <w:r w:rsidRPr="00936349">
        <w:rPr>
          <w:sz w:val="24"/>
          <w:szCs w:val="24"/>
        </w:rPr>
        <w:t xml:space="preserve">, a także </w:t>
      </w:r>
      <w:r w:rsidRPr="00627E42">
        <w:rPr>
          <w:sz w:val="24"/>
          <w:szCs w:val="24"/>
        </w:rPr>
        <w:t xml:space="preserve">o tym, jak rozpoznawać </w:t>
      </w:r>
      <w:proofErr w:type="spellStart"/>
      <w:r w:rsidRPr="00627E42">
        <w:rPr>
          <w:sz w:val="24"/>
          <w:szCs w:val="24"/>
        </w:rPr>
        <w:t>fejki</w:t>
      </w:r>
      <w:proofErr w:type="spellEnd"/>
      <w:r w:rsidRPr="00627E42">
        <w:rPr>
          <w:sz w:val="24"/>
          <w:szCs w:val="24"/>
        </w:rPr>
        <w:t xml:space="preserve"> o wojnie, </w:t>
      </w:r>
      <w:r>
        <w:rPr>
          <w:sz w:val="24"/>
          <w:szCs w:val="24"/>
        </w:rPr>
        <w:t xml:space="preserve">a </w:t>
      </w:r>
      <w:r w:rsidRPr="00627E42">
        <w:rPr>
          <w:sz w:val="24"/>
          <w:szCs w:val="24"/>
        </w:rPr>
        <w:t xml:space="preserve">przygotowanej przez </w:t>
      </w:r>
      <w:r>
        <w:rPr>
          <w:sz w:val="24"/>
          <w:szCs w:val="24"/>
        </w:rPr>
        <w:t xml:space="preserve">nauczycieli </w:t>
      </w:r>
      <w:r w:rsidRPr="00936349">
        <w:rPr>
          <w:sz w:val="24"/>
          <w:szCs w:val="24"/>
        </w:rPr>
        <w:t>historii</w:t>
      </w:r>
      <w:r>
        <w:rPr>
          <w:sz w:val="24"/>
          <w:szCs w:val="24"/>
        </w:rPr>
        <w:t xml:space="preserve"> dla uczniów i uczennic.</w:t>
      </w:r>
    </w:p>
    <w:p w14:paraId="3423A9C4" w14:textId="77777777" w:rsidR="002F393D" w:rsidRDefault="002F393D" w:rsidP="002F393D">
      <w:pPr>
        <w:spacing w:line="360" w:lineRule="auto"/>
        <w:rPr>
          <w:sz w:val="24"/>
          <w:szCs w:val="24"/>
        </w:rPr>
      </w:pPr>
    </w:p>
    <w:p w14:paraId="03C89FE1" w14:textId="1676E089" w:rsidR="007C7728" w:rsidRPr="002F393D" w:rsidRDefault="002F393D" w:rsidP="00F519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Czekamy te</w:t>
      </w:r>
      <w:r w:rsidR="00F519B9">
        <w:rPr>
          <w:sz w:val="24"/>
          <w:szCs w:val="24"/>
        </w:rPr>
        <w:t xml:space="preserve">ż na Wasze pytania i inicjatywy: </w:t>
      </w:r>
      <w:hyperlink r:id="rId6" w:history="1">
        <w:r w:rsidR="007C7728" w:rsidRPr="00A916CF">
          <w:rPr>
            <w:rStyle w:val="Hipercze"/>
            <w:sz w:val="24"/>
            <w:szCs w:val="24"/>
          </w:rPr>
          <w:t>https://forms.office.com/r/zRy0E5tbTC</w:t>
        </w:r>
      </w:hyperlink>
    </w:p>
    <w:sectPr w:rsidR="007C7728" w:rsidRPr="002F393D" w:rsidSect="00370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02E834" w16cid:durableId="25C6490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29A6"/>
    <w:multiLevelType w:val="hybridMultilevel"/>
    <w:tmpl w:val="E80EEE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C4F92"/>
    <w:multiLevelType w:val="hybridMultilevel"/>
    <w:tmpl w:val="A33A8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17493"/>
    <w:multiLevelType w:val="hybridMultilevel"/>
    <w:tmpl w:val="A5040112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C7737"/>
    <w:multiLevelType w:val="hybridMultilevel"/>
    <w:tmpl w:val="C9AA2AB0"/>
    <w:lvl w:ilvl="0" w:tplc="2A627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C651C8"/>
    <w:multiLevelType w:val="hybridMultilevel"/>
    <w:tmpl w:val="4BA6A4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206002"/>
    <w:multiLevelType w:val="hybridMultilevel"/>
    <w:tmpl w:val="50D2DB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587781"/>
    <w:multiLevelType w:val="hybridMultilevel"/>
    <w:tmpl w:val="DA104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758D9"/>
    <w:multiLevelType w:val="hybridMultilevel"/>
    <w:tmpl w:val="9460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10BCF"/>
    <w:multiLevelType w:val="hybridMultilevel"/>
    <w:tmpl w:val="925C47EE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C62FAE"/>
    <w:multiLevelType w:val="hybridMultilevel"/>
    <w:tmpl w:val="B066E1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451478"/>
    <w:multiLevelType w:val="hybridMultilevel"/>
    <w:tmpl w:val="C5D40B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0B0004"/>
    <w:multiLevelType w:val="hybridMultilevel"/>
    <w:tmpl w:val="84B490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11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B6"/>
    <w:rsid w:val="0000102C"/>
    <w:rsid w:val="00076378"/>
    <w:rsid w:val="000B747C"/>
    <w:rsid w:val="001D17F2"/>
    <w:rsid w:val="0023549C"/>
    <w:rsid w:val="002F393D"/>
    <w:rsid w:val="002F5002"/>
    <w:rsid w:val="0031255B"/>
    <w:rsid w:val="003703FA"/>
    <w:rsid w:val="003E1CA1"/>
    <w:rsid w:val="00430E72"/>
    <w:rsid w:val="00445D30"/>
    <w:rsid w:val="00465A8A"/>
    <w:rsid w:val="004D6C96"/>
    <w:rsid w:val="00526699"/>
    <w:rsid w:val="00577125"/>
    <w:rsid w:val="005870ED"/>
    <w:rsid w:val="0059599B"/>
    <w:rsid w:val="00596433"/>
    <w:rsid w:val="00627E42"/>
    <w:rsid w:val="00682F08"/>
    <w:rsid w:val="006D2225"/>
    <w:rsid w:val="00720A47"/>
    <w:rsid w:val="0072109C"/>
    <w:rsid w:val="007527C5"/>
    <w:rsid w:val="00781356"/>
    <w:rsid w:val="007C7728"/>
    <w:rsid w:val="007D5EE9"/>
    <w:rsid w:val="008116BD"/>
    <w:rsid w:val="00847E0B"/>
    <w:rsid w:val="008C7D7B"/>
    <w:rsid w:val="0092789A"/>
    <w:rsid w:val="00936349"/>
    <w:rsid w:val="00942C5B"/>
    <w:rsid w:val="00A208F7"/>
    <w:rsid w:val="00A66223"/>
    <w:rsid w:val="00A778A6"/>
    <w:rsid w:val="00AD34B6"/>
    <w:rsid w:val="00B011B0"/>
    <w:rsid w:val="00B21C96"/>
    <w:rsid w:val="00B85E1B"/>
    <w:rsid w:val="00BB140F"/>
    <w:rsid w:val="00C6620F"/>
    <w:rsid w:val="00CD55DA"/>
    <w:rsid w:val="00CF2C1D"/>
    <w:rsid w:val="00D14467"/>
    <w:rsid w:val="00D402DD"/>
    <w:rsid w:val="00D446EE"/>
    <w:rsid w:val="00DA7CAE"/>
    <w:rsid w:val="00E607B5"/>
    <w:rsid w:val="00EC72EA"/>
    <w:rsid w:val="00F519B9"/>
    <w:rsid w:val="00F54B49"/>
    <w:rsid w:val="00FB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281E"/>
  <w15:docId w15:val="{75A9CD8D-0AC2-450C-A54F-8BAB6858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EE9"/>
  </w:style>
  <w:style w:type="paragraph" w:styleId="Nagwek1">
    <w:name w:val="heading 1"/>
    <w:basedOn w:val="Normalny"/>
    <w:next w:val="Normalny"/>
    <w:link w:val="Nagwek1Znak"/>
    <w:uiPriority w:val="9"/>
    <w:qFormat/>
    <w:rsid w:val="00720A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D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6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43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02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2D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2D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2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2D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20A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F2C1D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F2C1D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F2C1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F2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office.com/r/zRy0E5tbT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8EC15-4F59-45F1-9C94-98A2B879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2042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Obidniak</dc:creator>
  <cp:lastModifiedBy>achwatow</cp:lastModifiedBy>
  <cp:revision>7</cp:revision>
  <dcterms:created xsi:type="dcterms:W3CDTF">2022-02-28T12:50:00Z</dcterms:created>
  <dcterms:modified xsi:type="dcterms:W3CDTF">2022-02-28T14:08:00Z</dcterms:modified>
</cp:coreProperties>
</file>