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04CD" w14:textId="77777777" w:rsidR="00C660BF" w:rsidRDefault="0006405C" w:rsidP="00FB0599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94F64">
        <w:rPr>
          <w:rFonts w:ascii="Franklin Gothic Book" w:hAnsi="Franklin Gothic Book"/>
          <w:b/>
          <w:sz w:val="24"/>
          <w:szCs w:val="24"/>
        </w:rPr>
        <w:t>Analiza d</w:t>
      </w:r>
      <w:r w:rsidR="00A86612" w:rsidRPr="00194F64">
        <w:rPr>
          <w:rFonts w:ascii="Franklin Gothic Book" w:hAnsi="Franklin Gothic Book"/>
          <w:b/>
          <w:sz w:val="24"/>
          <w:szCs w:val="24"/>
        </w:rPr>
        <w:t>an</w:t>
      </w:r>
      <w:r w:rsidRPr="00194F64">
        <w:rPr>
          <w:rFonts w:ascii="Franklin Gothic Book" w:hAnsi="Franklin Gothic Book"/>
          <w:b/>
          <w:sz w:val="24"/>
          <w:szCs w:val="24"/>
        </w:rPr>
        <w:t>ych</w:t>
      </w:r>
      <w:r w:rsidR="00A86612" w:rsidRPr="00194F64">
        <w:rPr>
          <w:rFonts w:ascii="Franklin Gothic Book" w:hAnsi="Franklin Gothic Book"/>
          <w:b/>
          <w:sz w:val="24"/>
          <w:szCs w:val="24"/>
        </w:rPr>
        <w:t xml:space="preserve"> zbiorcz</w:t>
      </w:r>
      <w:r w:rsidRPr="00194F64">
        <w:rPr>
          <w:rFonts w:ascii="Franklin Gothic Book" w:hAnsi="Franklin Gothic Book"/>
          <w:b/>
          <w:sz w:val="24"/>
          <w:szCs w:val="24"/>
        </w:rPr>
        <w:t>ych</w:t>
      </w:r>
      <w:r w:rsidR="00A86612" w:rsidRPr="00194F64">
        <w:rPr>
          <w:rFonts w:ascii="Franklin Gothic Book" w:hAnsi="Franklin Gothic Book"/>
          <w:b/>
          <w:sz w:val="24"/>
          <w:szCs w:val="24"/>
        </w:rPr>
        <w:t xml:space="preserve"> uzyskan</w:t>
      </w:r>
      <w:r w:rsidRPr="00194F64">
        <w:rPr>
          <w:rFonts w:ascii="Franklin Gothic Book" w:hAnsi="Franklin Gothic Book"/>
          <w:b/>
          <w:sz w:val="24"/>
          <w:szCs w:val="24"/>
        </w:rPr>
        <w:t>ych</w:t>
      </w:r>
      <w:r w:rsidR="00A86612" w:rsidRPr="00194F64">
        <w:rPr>
          <w:rFonts w:ascii="Franklin Gothic Book" w:hAnsi="Franklin Gothic Book"/>
          <w:b/>
          <w:sz w:val="24"/>
          <w:szCs w:val="24"/>
        </w:rPr>
        <w:t xml:space="preserve"> z przeprowadzone</w:t>
      </w:r>
      <w:r w:rsidR="00C660BF">
        <w:rPr>
          <w:rFonts w:ascii="Franklin Gothic Book" w:hAnsi="Franklin Gothic Book"/>
          <w:b/>
          <w:sz w:val="24"/>
          <w:szCs w:val="24"/>
        </w:rPr>
        <w:t>go</w:t>
      </w:r>
      <w:r w:rsidR="00A86612" w:rsidRPr="00194F64">
        <w:rPr>
          <w:rFonts w:ascii="Franklin Gothic Book" w:hAnsi="Franklin Gothic Book"/>
          <w:b/>
          <w:sz w:val="24"/>
          <w:szCs w:val="24"/>
        </w:rPr>
        <w:t xml:space="preserve"> przez KSPAiO </w:t>
      </w:r>
      <w:r w:rsidR="00C660BF">
        <w:rPr>
          <w:rFonts w:ascii="Franklin Gothic Book" w:hAnsi="Franklin Gothic Book"/>
          <w:b/>
          <w:sz w:val="24"/>
          <w:szCs w:val="24"/>
        </w:rPr>
        <w:t xml:space="preserve">badania </w:t>
      </w:r>
      <w:r w:rsidR="00A86612" w:rsidRPr="00194F64">
        <w:rPr>
          <w:rFonts w:ascii="Franklin Gothic Book" w:hAnsi="Franklin Gothic Book"/>
          <w:b/>
          <w:sz w:val="24"/>
          <w:szCs w:val="24"/>
        </w:rPr>
        <w:t>ankiet</w:t>
      </w:r>
      <w:r w:rsidR="00C660BF">
        <w:rPr>
          <w:rFonts w:ascii="Franklin Gothic Book" w:hAnsi="Franklin Gothic Book"/>
          <w:b/>
          <w:sz w:val="24"/>
          <w:szCs w:val="24"/>
        </w:rPr>
        <w:t>owego</w:t>
      </w:r>
      <w:r w:rsidR="00A86612" w:rsidRPr="00194F64">
        <w:rPr>
          <w:rFonts w:ascii="Franklin Gothic Book" w:hAnsi="Franklin Gothic Book"/>
          <w:b/>
          <w:sz w:val="24"/>
          <w:szCs w:val="24"/>
        </w:rPr>
        <w:t xml:space="preserve"> dotyczące</w:t>
      </w:r>
      <w:r w:rsidR="00C660BF">
        <w:rPr>
          <w:rFonts w:ascii="Franklin Gothic Book" w:hAnsi="Franklin Gothic Book"/>
          <w:b/>
          <w:sz w:val="24"/>
          <w:szCs w:val="24"/>
        </w:rPr>
        <w:t>go</w:t>
      </w:r>
      <w:r w:rsidR="00A86612" w:rsidRPr="00194F64">
        <w:rPr>
          <w:rFonts w:ascii="Franklin Gothic Book" w:hAnsi="Franklin Gothic Book"/>
          <w:b/>
          <w:sz w:val="24"/>
          <w:szCs w:val="24"/>
        </w:rPr>
        <w:t xml:space="preserve"> wynagradzania pracowników samorz</w:t>
      </w:r>
      <w:r w:rsidR="00323859" w:rsidRPr="00194F64">
        <w:rPr>
          <w:rFonts w:ascii="Franklin Gothic Book" w:hAnsi="Franklin Gothic Book"/>
          <w:b/>
          <w:sz w:val="24"/>
          <w:szCs w:val="24"/>
        </w:rPr>
        <w:t>ą</w:t>
      </w:r>
      <w:r w:rsidR="00A86612" w:rsidRPr="00194F64">
        <w:rPr>
          <w:rFonts w:ascii="Franklin Gothic Book" w:hAnsi="Franklin Gothic Book"/>
          <w:b/>
          <w:sz w:val="24"/>
          <w:szCs w:val="24"/>
        </w:rPr>
        <w:t xml:space="preserve">dowych </w:t>
      </w:r>
    </w:p>
    <w:p w14:paraId="3C2EE81E" w14:textId="77777777" w:rsidR="00482FD2" w:rsidRPr="00194F64" w:rsidRDefault="00A86612" w:rsidP="00A86612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194F64">
        <w:rPr>
          <w:rFonts w:ascii="Franklin Gothic Book" w:hAnsi="Franklin Gothic Book"/>
          <w:b/>
          <w:sz w:val="24"/>
          <w:szCs w:val="24"/>
        </w:rPr>
        <w:t xml:space="preserve">zatrudnionych </w:t>
      </w:r>
      <w:r w:rsidR="00C660BF">
        <w:rPr>
          <w:rFonts w:ascii="Franklin Gothic Book" w:hAnsi="Franklin Gothic Book"/>
          <w:b/>
          <w:sz w:val="24"/>
          <w:szCs w:val="24"/>
        </w:rPr>
        <w:t xml:space="preserve">w </w:t>
      </w:r>
      <w:r w:rsidRPr="00194F64">
        <w:rPr>
          <w:rFonts w:ascii="Franklin Gothic Book" w:hAnsi="Franklin Gothic Book"/>
          <w:b/>
          <w:sz w:val="24"/>
          <w:szCs w:val="24"/>
        </w:rPr>
        <w:t>systemie oświaty i pieczy zastępczej</w:t>
      </w:r>
    </w:p>
    <w:p w14:paraId="6E8B90DA" w14:textId="77777777" w:rsidR="00A86612" w:rsidRPr="00194F64" w:rsidRDefault="00A86612" w:rsidP="00A86612">
      <w:pPr>
        <w:rPr>
          <w:rFonts w:ascii="Franklin Gothic Book" w:hAnsi="Franklin Gothic Book"/>
          <w:sz w:val="24"/>
          <w:szCs w:val="24"/>
        </w:rPr>
      </w:pPr>
    </w:p>
    <w:p w14:paraId="7B40DFBF" w14:textId="77777777" w:rsidR="00A86612" w:rsidRPr="00194F64" w:rsidRDefault="00A86612" w:rsidP="00A86612">
      <w:pPr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 xml:space="preserve">Na badanie ankietowe </w:t>
      </w:r>
      <w:r w:rsidR="00194F64">
        <w:rPr>
          <w:rFonts w:ascii="Franklin Gothic Book" w:hAnsi="Franklin Gothic Book"/>
          <w:sz w:val="24"/>
          <w:szCs w:val="24"/>
        </w:rPr>
        <w:t>objęło</w:t>
      </w:r>
      <w:r w:rsidRPr="00194F64">
        <w:rPr>
          <w:rFonts w:ascii="Franklin Gothic Book" w:hAnsi="Franklin Gothic Book"/>
          <w:sz w:val="24"/>
          <w:szCs w:val="24"/>
        </w:rPr>
        <w:t>:</w:t>
      </w:r>
    </w:p>
    <w:p w14:paraId="02D4999A" w14:textId="77777777" w:rsidR="00A2334B" w:rsidRPr="00194F64" w:rsidRDefault="00E80B57" w:rsidP="00194F64">
      <w:pPr>
        <w:pStyle w:val="Akapitzlist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535</w:t>
      </w:r>
      <w:r w:rsidR="00A2334B" w:rsidRPr="00194F64">
        <w:rPr>
          <w:rFonts w:ascii="Franklin Gothic Book" w:hAnsi="Franklin Gothic Book"/>
          <w:sz w:val="24"/>
          <w:szCs w:val="24"/>
        </w:rPr>
        <w:t xml:space="preserve"> </w:t>
      </w:r>
      <w:r w:rsidR="00194F64" w:rsidRPr="00194F64">
        <w:rPr>
          <w:rFonts w:ascii="Franklin Gothic Book" w:hAnsi="Franklin Gothic Book"/>
          <w:sz w:val="24"/>
          <w:szCs w:val="24"/>
        </w:rPr>
        <w:t>o</w:t>
      </w:r>
      <w:r w:rsidR="00A2334B" w:rsidRPr="00194F64">
        <w:rPr>
          <w:rFonts w:ascii="Franklin Gothic Book" w:hAnsi="Franklin Gothic Book"/>
          <w:sz w:val="24"/>
          <w:szCs w:val="24"/>
        </w:rPr>
        <w:t>ddziałów</w:t>
      </w:r>
      <w:r w:rsidR="00323859" w:rsidRPr="00194F64">
        <w:rPr>
          <w:rFonts w:ascii="Franklin Gothic Book" w:hAnsi="Franklin Gothic Book"/>
          <w:sz w:val="24"/>
          <w:szCs w:val="24"/>
        </w:rPr>
        <w:t>,</w:t>
      </w:r>
      <w:r w:rsidR="00A2334B" w:rsidRPr="00194F64">
        <w:rPr>
          <w:rFonts w:ascii="Franklin Gothic Book" w:hAnsi="Franklin Gothic Book"/>
          <w:sz w:val="24"/>
          <w:szCs w:val="24"/>
        </w:rPr>
        <w:t xml:space="preserve"> </w:t>
      </w:r>
    </w:p>
    <w:p w14:paraId="31155C1F" w14:textId="77777777" w:rsidR="00A2334B" w:rsidRPr="00194F64" w:rsidRDefault="00A2334B" w:rsidP="00194F64">
      <w:pPr>
        <w:pStyle w:val="Akapitzlist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1</w:t>
      </w:r>
      <w:r w:rsidR="00E80B57" w:rsidRPr="00194F64">
        <w:rPr>
          <w:rFonts w:ascii="Franklin Gothic Book" w:hAnsi="Franklin Gothic Book"/>
          <w:sz w:val="24"/>
          <w:szCs w:val="24"/>
        </w:rPr>
        <w:t>4</w:t>
      </w:r>
      <w:r w:rsidRPr="00194F64">
        <w:rPr>
          <w:rFonts w:ascii="Franklin Gothic Book" w:hAnsi="Franklin Gothic Book"/>
          <w:sz w:val="24"/>
          <w:szCs w:val="24"/>
        </w:rPr>
        <w:t xml:space="preserve"> </w:t>
      </w:r>
      <w:r w:rsidR="00194F64" w:rsidRPr="00194F64">
        <w:rPr>
          <w:rFonts w:ascii="Franklin Gothic Book" w:hAnsi="Franklin Gothic Book"/>
          <w:sz w:val="24"/>
          <w:szCs w:val="24"/>
        </w:rPr>
        <w:t>o</w:t>
      </w:r>
      <w:r w:rsidRPr="00194F64">
        <w:rPr>
          <w:rFonts w:ascii="Franklin Gothic Book" w:hAnsi="Franklin Gothic Book"/>
          <w:sz w:val="24"/>
          <w:szCs w:val="24"/>
        </w:rPr>
        <w:t xml:space="preserve">kręgów ZNP </w:t>
      </w:r>
    </w:p>
    <w:p w14:paraId="1B7BED6E" w14:textId="77777777" w:rsidR="00194F64" w:rsidRDefault="00E80B57" w:rsidP="00194F64">
      <w:pPr>
        <w:pStyle w:val="Akapitzlist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7</w:t>
      </w:r>
      <w:r w:rsidR="00674CBC" w:rsidRPr="00194F64">
        <w:rPr>
          <w:rFonts w:ascii="Franklin Gothic Book" w:hAnsi="Franklin Gothic Book"/>
          <w:sz w:val="24"/>
          <w:szCs w:val="24"/>
        </w:rPr>
        <w:t xml:space="preserve"> </w:t>
      </w:r>
      <w:r w:rsidRPr="00194F64">
        <w:rPr>
          <w:rFonts w:ascii="Franklin Gothic Book" w:hAnsi="Franklin Gothic Book"/>
          <w:sz w:val="24"/>
          <w:szCs w:val="24"/>
        </w:rPr>
        <w:t>338</w:t>
      </w:r>
      <w:r w:rsidR="00A2334B" w:rsidRPr="00194F64">
        <w:rPr>
          <w:rFonts w:ascii="Franklin Gothic Book" w:hAnsi="Franklin Gothic Book"/>
          <w:sz w:val="24"/>
          <w:szCs w:val="24"/>
        </w:rPr>
        <w:t xml:space="preserve"> placówek</w:t>
      </w:r>
      <w:r w:rsidR="00323859" w:rsidRPr="00194F64">
        <w:rPr>
          <w:rFonts w:ascii="Franklin Gothic Book" w:hAnsi="Franklin Gothic Book"/>
          <w:sz w:val="24"/>
          <w:szCs w:val="24"/>
        </w:rPr>
        <w:t>,</w:t>
      </w:r>
    </w:p>
    <w:p w14:paraId="7C50491C" w14:textId="77777777" w:rsidR="00A86612" w:rsidRPr="00194F64" w:rsidRDefault="00E80B57" w:rsidP="00194F64">
      <w:pPr>
        <w:pStyle w:val="Akapitzlist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84</w:t>
      </w:r>
      <w:r w:rsidR="00674CBC" w:rsidRPr="00194F64">
        <w:rPr>
          <w:rFonts w:ascii="Franklin Gothic Book" w:hAnsi="Franklin Gothic Book"/>
          <w:sz w:val="24"/>
          <w:szCs w:val="24"/>
        </w:rPr>
        <w:t xml:space="preserve"> </w:t>
      </w:r>
      <w:r w:rsidRPr="00194F64">
        <w:rPr>
          <w:rFonts w:ascii="Franklin Gothic Book" w:hAnsi="Franklin Gothic Book"/>
          <w:sz w:val="24"/>
          <w:szCs w:val="24"/>
        </w:rPr>
        <w:t>331</w:t>
      </w:r>
      <w:r w:rsidR="00A2334B" w:rsidRPr="00194F64">
        <w:rPr>
          <w:rFonts w:ascii="Franklin Gothic Book" w:hAnsi="Franklin Gothic Book"/>
          <w:sz w:val="24"/>
          <w:szCs w:val="24"/>
        </w:rPr>
        <w:t xml:space="preserve"> pracowników</w:t>
      </w:r>
      <w:r w:rsidR="00194F64" w:rsidRPr="00194F64">
        <w:rPr>
          <w:rFonts w:ascii="Franklin Gothic Book" w:hAnsi="Franklin Gothic Book"/>
          <w:sz w:val="24"/>
          <w:szCs w:val="24"/>
        </w:rPr>
        <w:t>.</w:t>
      </w:r>
    </w:p>
    <w:p w14:paraId="2F11A132" w14:textId="77777777" w:rsidR="00A2334B" w:rsidRPr="00194F64" w:rsidRDefault="00A2334B" w:rsidP="00A86612">
      <w:pPr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Z uzyskanych odpowiedzi nasuwają się wnioski:</w:t>
      </w:r>
    </w:p>
    <w:p w14:paraId="5261D5E7" w14:textId="77777777" w:rsidR="00A2334B" w:rsidRPr="00194F64" w:rsidRDefault="00674CBC" w:rsidP="00E95CCC">
      <w:pPr>
        <w:jc w:val="both"/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P</w:t>
      </w:r>
      <w:r w:rsidR="00A2334B" w:rsidRPr="00194F64">
        <w:rPr>
          <w:rFonts w:ascii="Franklin Gothic Book" w:hAnsi="Franklin Gothic Book"/>
          <w:sz w:val="24"/>
          <w:szCs w:val="24"/>
        </w:rPr>
        <w:t>odniesienie wynagrodzenia do wysokości płacy minimalnej jest regulacją wynikając</w:t>
      </w:r>
      <w:r w:rsidR="00E52312" w:rsidRPr="00194F64">
        <w:rPr>
          <w:rFonts w:ascii="Franklin Gothic Book" w:hAnsi="Franklin Gothic Book"/>
          <w:sz w:val="24"/>
          <w:szCs w:val="24"/>
        </w:rPr>
        <w:t>ą</w:t>
      </w:r>
      <w:r w:rsidR="00194F64" w:rsidRPr="00194F64">
        <w:rPr>
          <w:rFonts w:ascii="Franklin Gothic Book" w:hAnsi="Franklin Gothic Book"/>
          <w:sz w:val="24"/>
          <w:szCs w:val="24"/>
        </w:rPr>
        <w:t xml:space="preserve"> </w:t>
      </w:r>
      <w:r w:rsidR="00A2334B" w:rsidRPr="00194F64">
        <w:rPr>
          <w:rFonts w:ascii="Franklin Gothic Book" w:hAnsi="Franklin Gothic Book"/>
          <w:sz w:val="24"/>
          <w:szCs w:val="24"/>
        </w:rPr>
        <w:t>z</w:t>
      </w:r>
      <w:r w:rsidR="00FB0599">
        <w:rPr>
          <w:rFonts w:ascii="Franklin Gothic Book" w:hAnsi="Franklin Gothic Book"/>
          <w:sz w:val="24"/>
          <w:szCs w:val="24"/>
        </w:rPr>
        <w:t> </w:t>
      </w:r>
      <w:r w:rsidR="00A2334B" w:rsidRPr="00194F64">
        <w:rPr>
          <w:rFonts w:ascii="Franklin Gothic Book" w:hAnsi="Franklin Gothic Book"/>
          <w:sz w:val="24"/>
          <w:szCs w:val="24"/>
        </w:rPr>
        <w:t xml:space="preserve">ustawy o minimalnym wynagrodzeniu a nie podwyżką wynagrodzenia. Dlatego  pytanie ankietowe </w:t>
      </w:r>
      <w:r w:rsidR="00FE5B4C" w:rsidRPr="00194F64">
        <w:rPr>
          <w:rFonts w:ascii="Franklin Gothic Book" w:hAnsi="Franklin Gothic Book"/>
          <w:sz w:val="24"/>
          <w:szCs w:val="24"/>
        </w:rPr>
        <w:t xml:space="preserve">odnosiło się do regulacji płacy do poziomu płacy minimalnej </w:t>
      </w:r>
      <w:r w:rsidR="00E52312" w:rsidRPr="00194F64">
        <w:rPr>
          <w:rFonts w:ascii="Franklin Gothic Book" w:hAnsi="Franklin Gothic Book"/>
          <w:sz w:val="24"/>
          <w:szCs w:val="24"/>
        </w:rPr>
        <w:t>jak też</w:t>
      </w:r>
      <w:r w:rsidR="00FE5B4C" w:rsidRPr="00194F64">
        <w:rPr>
          <w:rFonts w:ascii="Franklin Gothic Book" w:hAnsi="Franklin Gothic Book"/>
          <w:sz w:val="24"/>
          <w:szCs w:val="24"/>
        </w:rPr>
        <w:t xml:space="preserve"> podwyżki wynagrodzenia czyli powyżej </w:t>
      </w:r>
      <w:r w:rsidR="0006405C" w:rsidRPr="00194F64">
        <w:rPr>
          <w:rFonts w:ascii="Franklin Gothic Book" w:hAnsi="Franklin Gothic Book"/>
          <w:sz w:val="24"/>
          <w:szCs w:val="24"/>
        </w:rPr>
        <w:t xml:space="preserve">tego </w:t>
      </w:r>
      <w:r w:rsidR="00FE5B4C" w:rsidRPr="00194F64">
        <w:rPr>
          <w:rFonts w:ascii="Franklin Gothic Book" w:hAnsi="Franklin Gothic Book"/>
          <w:sz w:val="24"/>
          <w:szCs w:val="24"/>
        </w:rPr>
        <w:t>minimum.</w:t>
      </w:r>
    </w:p>
    <w:p w14:paraId="0E57D77D" w14:textId="77777777" w:rsidR="00FE5B4C" w:rsidRPr="00194F64" w:rsidRDefault="00FE5B4C" w:rsidP="00E95CCC">
      <w:pPr>
        <w:jc w:val="both"/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 xml:space="preserve">Trudno nazwać podwyżką podniesienie wynagrodzenia o </w:t>
      </w:r>
      <w:r w:rsidR="00194F64">
        <w:rPr>
          <w:rFonts w:ascii="Franklin Gothic Book" w:hAnsi="Franklin Gothic Book"/>
          <w:sz w:val="24"/>
          <w:szCs w:val="24"/>
        </w:rPr>
        <w:t>procent</w:t>
      </w:r>
      <w:r w:rsidRPr="00194F64">
        <w:rPr>
          <w:rFonts w:ascii="Franklin Gothic Book" w:hAnsi="Franklin Gothic Book"/>
          <w:sz w:val="24"/>
          <w:szCs w:val="24"/>
        </w:rPr>
        <w:t xml:space="preserve"> lub kwot</w:t>
      </w:r>
      <w:r w:rsidR="00194F64">
        <w:rPr>
          <w:rFonts w:ascii="Franklin Gothic Book" w:hAnsi="Franklin Gothic Book"/>
          <w:sz w:val="24"/>
          <w:szCs w:val="24"/>
        </w:rPr>
        <w:t>ę</w:t>
      </w:r>
      <w:r w:rsidRPr="00194F64">
        <w:rPr>
          <w:rFonts w:ascii="Franklin Gothic Book" w:hAnsi="Franklin Gothic Book"/>
          <w:sz w:val="24"/>
          <w:szCs w:val="24"/>
        </w:rPr>
        <w:t xml:space="preserve"> dostosowującą wynagrodzenie do wysokości płacy minimalnej. Jeżeli wykazano w ankiecie wzrost wynagrodzenia w stosunku do płacy minimalnej z roku 2021 </w:t>
      </w:r>
      <w:r w:rsidR="00194F64">
        <w:rPr>
          <w:rFonts w:ascii="Franklin Gothic Book" w:hAnsi="Franklin Gothic Book"/>
          <w:sz w:val="24"/>
          <w:szCs w:val="24"/>
        </w:rPr>
        <w:t xml:space="preserve">(tj. </w:t>
      </w:r>
      <w:r w:rsidRPr="00194F64">
        <w:rPr>
          <w:rFonts w:ascii="Franklin Gothic Book" w:hAnsi="Franklin Gothic Book"/>
          <w:sz w:val="24"/>
          <w:szCs w:val="24"/>
        </w:rPr>
        <w:t>2800</w:t>
      </w:r>
      <w:r w:rsidR="00194F64">
        <w:rPr>
          <w:rFonts w:ascii="Franklin Gothic Book" w:hAnsi="Franklin Gothic Book"/>
          <w:sz w:val="24"/>
          <w:szCs w:val="24"/>
        </w:rPr>
        <w:t>,-zł)</w:t>
      </w:r>
      <w:r w:rsidRPr="00194F64">
        <w:rPr>
          <w:rFonts w:ascii="Franklin Gothic Book" w:hAnsi="Franklin Gothic Book"/>
          <w:sz w:val="24"/>
          <w:szCs w:val="24"/>
        </w:rPr>
        <w:t xml:space="preserve"> to znaczy, że dokonano regulacji do wysokości płacy minimalnej obowiązującej w roku 2022 </w:t>
      </w:r>
      <w:r w:rsidR="00194F64">
        <w:rPr>
          <w:rFonts w:ascii="Franklin Gothic Book" w:hAnsi="Franklin Gothic Book"/>
          <w:sz w:val="24"/>
          <w:szCs w:val="24"/>
        </w:rPr>
        <w:t>(</w:t>
      </w:r>
      <w:r w:rsidRPr="00194F64">
        <w:rPr>
          <w:rFonts w:ascii="Franklin Gothic Book" w:hAnsi="Franklin Gothic Book"/>
          <w:sz w:val="24"/>
          <w:szCs w:val="24"/>
        </w:rPr>
        <w:t>tj. kwoty 3010 zł.)</w:t>
      </w:r>
    </w:p>
    <w:p w14:paraId="5AF27E58" w14:textId="77777777" w:rsidR="00E80B57" w:rsidRPr="00194F64" w:rsidRDefault="00E80B57" w:rsidP="00E95CCC">
      <w:pPr>
        <w:jc w:val="both"/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 xml:space="preserve">2/3 oddziałów </w:t>
      </w:r>
      <w:r w:rsidR="00194F64">
        <w:rPr>
          <w:rFonts w:ascii="Franklin Gothic Book" w:hAnsi="Franklin Gothic Book"/>
          <w:sz w:val="24"/>
          <w:szCs w:val="24"/>
        </w:rPr>
        <w:t xml:space="preserve">biorących udział w badaniu </w:t>
      </w:r>
      <w:r w:rsidRPr="00194F64">
        <w:rPr>
          <w:rFonts w:ascii="Franklin Gothic Book" w:hAnsi="Franklin Gothic Book"/>
          <w:sz w:val="24"/>
          <w:szCs w:val="24"/>
        </w:rPr>
        <w:t>zaznaczyło, że wprowadzono</w:t>
      </w:r>
      <w:r w:rsidR="007B2888" w:rsidRPr="00194F64">
        <w:rPr>
          <w:rFonts w:ascii="Franklin Gothic Book" w:hAnsi="Franklin Gothic Book"/>
          <w:sz w:val="24"/>
          <w:szCs w:val="24"/>
        </w:rPr>
        <w:t xml:space="preserve"> tylko</w:t>
      </w:r>
      <w:r w:rsidRPr="00194F64">
        <w:rPr>
          <w:rFonts w:ascii="Franklin Gothic Book" w:hAnsi="Franklin Gothic Book"/>
          <w:sz w:val="24"/>
          <w:szCs w:val="24"/>
        </w:rPr>
        <w:t xml:space="preserve"> regulacje płac do poziomu </w:t>
      </w:r>
      <w:r w:rsidR="00194F64">
        <w:rPr>
          <w:rFonts w:ascii="Franklin Gothic Book" w:hAnsi="Franklin Gothic Book"/>
          <w:sz w:val="24"/>
          <w:szCs w:val="24"/>
        </w:rPr>
        <w:t>wynagrodzenia</w:t>
      </w:r>
      <w:r w:rsidRPr="00194F64">
        <w:rPr>
          <w:rFonts w:ascii="Franklin Gothic Book" w:hAnsi="Franklin Gothic Book"/>
          <w:sz w:val="24"/>
          <w:szCs w:val="24"/>
        </w:rPr>
        <w:t xml:space="preserve"> minimalne</w:t>
      </w:r>
      <w:r w:rsidR="00194F64">
        <w:rPr>
          <w:rFonts w:ascii="Franklin Gothic Book" w:hAnsi="Franklin Gothic Book"/>
          <w:sz w:val="24"/>
          <w:szCs w:val="24"/>
        </w:rPr>
        <w:t>go,</w:t>
      </w:r>
      <w:r w:rsidR="0006405C" w:rsidRPr="00194F64">
        <w:rPr>
          <w:rFonts w:ascii="Franklin Gothic Book" w:hAnsi="Franklin Gothic Book"/>
          <w:sz w:val="24"/>
          <w:szCs w:val="24"/>
        </w:rPr>
        <w:t xml:space="preserve"> w pozostałych podwyżki kształtowały się od 10</w:t>
      </w:r>
      <w:r w:rsidR="00194F64">
        <w:rPr>
          <w:rFonts w:ascii="Franklin Gothic Book" w:hAnsi="Franklin Gothic Book"/>
          <w:sz w:val="24"/>
          <w:szCs w:val="24"/>
        </w:rPr>
        <w:t>,-</w:t>
      </w:r>
      <w:r w:rsidR="0006405C" w:rsidRPr="00194F64">
        <w:rPr>
          <w:rFonts w:ascii="Franklin Gothic Book" w:hAnsi="Franklin Gothic Book"/>
          <w:sz w:val="24"/>
          <w:szCs w:val="24"/>
        </w:rPr>
        <w:t>zł do 1000</w:t>
      </w:r>
      <w:r w:rsidR="00194F64">
        <w:rPr>
          <w:rFonts w:ascii="Franklin Gothic Book" w:hAnsi="Franklin Gothic Book"/>
          <w:sz w:val="24"/>
          <w:szCs w:val="24"/>
        </w:rPr>
        <w:t>,-</w:t>
      </w:r>
      <w:r w:rsidR="0006405C" w:rsidRPr="00194F64">
        <w:rPr>
          <w:rFonts w:ascii="Franklin Gothic Book" w:hAnsi="Franklin Gothic Book"/>
          <w:sz w:val="24"/>
          <w:szCs w:val="24"/>
        </w:rPr>
        <w:t xml:space="preserve"> zł.</w:t>
      </w:r>
    </w:p>
    <w:p w14:paraId="23E5EF0E" w14:textId="77777777" w:rsidR="00E80B57" w:rsidRPr="00194F64" w:rsidRDefault="00674CBC" w:rsidP="00E95CCC">
      <w:pPr>
        <w:jc w:val="both"/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F</w:t>
      </w:r>
      <w:r w:rsidR="00FE5B4C" w:rsidRPr="00194F64">
        <w:rPr>
          <w:rFonts w:ascii="Franklin Gothic Book" w:hAnsi="Franklin Gothic Book"/>
          <w:sz w:val="24"/>
          <w:szCs w:val="24"/>
        </w:rPr>
        <w:t>unkcjonujące w regulaminach wynagradzania dodatkowe składniki wynagrodzenia</w:t>
      </w:r>
      <w:r w:rsidR="00194F64">
        <w:rPr>
          <w:rFonts w:ascii="Franklin Gothic Book" w:hAnsi="Franklin Gothic Book"/>
          <w:sz w:val="24"/>
          <w:szCs w:val="24"/>
        </w:rPr>
        <w:t>,</w:t>
      </w:r>
      <w:r w:rsidR="00FE5B4C" w:rsidRPr="00194F64">
        <w:rPr>
          <w:rFonts w:ascii="Franklin Gothic Book" w:hAnsi="Franklin Gothic Book"/>
          <w:sz w:val="24"/>
          <w:szCs w:val="24"/>
        </w:rPr>
        <w:t xml:space="preserve"> 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typu: premia, dodatek funkcyjny, dodatek specjalny jak też inne występujące lokalnie dodatki </w:t>
      </w:r>
      <w:r w:rsidR="00194F64">
        <w:rPr>
          <w:rFonts w:ascii="Franklin Gothic Book" w:hAnsi="Franklin Gothic Book"/>
          <w:sz w:val="24"/>
          <w:szCs w:val="24"/>
        </w:rPr>
        <w:t>(</w:t>
      </w:r>
      <w:r w:rsidR="00E95CCC" w:rsidRPr="00194F64">
        <w:rPr>
          <w:rFonts w:ascii="Franklin Gothic Book" w:hAnsi="Franklin Gothic Book"/>
          <w:sz w:val="24"/>
          <w:szCs w:val="24"/>
        </w:rPr>
        <w:t>za pełnienie funkcji SIP, dodatek spedycyjny dla kierowców, dodatek funkcyjny dla szefów kuchni</w:t>
      </w:r>
      <w:r w:rsidR="00194F64">
        <w:rPr>
          <w:rFonts w:ascii="Franklin Gothic Book" w:hAnsi="Franklin Gothic Book"/>
          <w:sz w:val="24"/>
          <w:szCs w:val="24"/>
        </w:rPr>
        <w:t>)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</w:t>
      </w:r>
      <w:r w:rsidR="00194F64">
        <w:rPr>
          <w:rFonts w:ascii="Franklin Gothic Book" w:hAnsi="Franklin Gothic Book"/>
          <w:sz w:val="24"/>
          <w:szCs w:val="24"/>
        </w:rPr>
        <w:t>zazwyczaj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są </w:t>
      </w:r>
      <w:r w:rsidR="00194F64">
        <w:rPr>
          <w:rFonts w:ascii="Franklin Gothic Book" w:hAnsi="Franklin Gothic Book"/>
          <w:sz w:val="24"/>
          <w:szCs w:val="24"/>
        </w:rPr>
        <w:t>wliczane do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wynagrodzenia minimalnego pracownika. </w:t>
      </w:r>
      <w:r w:rsidRPr="00194F64">
        <w:rPr>
          <w:rFonts w:ascii="Franklin Gothic Book" w:hAnsi="Franklin Gothic Book"/>
          <w:sz w:val="24"/>
          <w:szCs w:val="24"/>
        </w:rPr>
        <w:t>N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ie spełniają </w:t>
      </w:r>
      <w:r w:rsidRPr="00194F64">
        <w:rPr>
          <w:rFonts w:ascii="Franklin Gothic Book" w:hAnsi="Franklin Gothic Book"/>
          <w:sz w:val="24"/>
          <w:szCs w:val="24"/>
        </w:rPr>
        <w:t>więc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</w:t>
      </w:r>
      <w:r w:rsidR="00194F64" w:rsidRPr="00194F64">
        <w:rPr>
          <w:rFonts w:ascii="Franklin Gothic Book" w:hAnsi="Franklin Gothic Book"/>
          <w:sz w:val="24"/>
          <w:szCs w:val="24"/>
        </w:rPr>
        <w:t xml:space="preserve">one </w:t>
      </w:r>
      <w:r w:rsidR="00E95CCC" w:rsidRPr="00194F64">
        <w:rPr>
          <w:rFonts w:ascii="Franklin Gothic Book" w:hAnsi="Franklin Gothic Book"/>
          <w:sz w:val="24"/>
          <w:szCs w:val="24"/>
        </w:rPr>
        <w:t>roli</w:t>
      </w:r>
      <w:r w:rsidRPr="00194F64">
        <w:rPr>
          <w:rFonts w:ascii="Franklin Gothic Book" w:hAnsi="Franklin Gothic Book"/>
          <w:sz w:val="24"/>
          <w:szCs w:val="24"/>
        </w:rPr>
        <w:t>,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jak</w:t>
      </w:r>
      <w:r w:rsidR="00194F64">
        <w:rPr>
          <w:rFonts w:ascii="Franklin Gothic Book" w:hAnsi="Franklin Gothic Book"/>
          <w:sz w:val="24"/>
          <w:szCs w:val="24"/>
        </w:rPr>
        <w:t>ą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m</w:t>
      </w:r>
      <w:r w:rsidR="00194F64">
        <w:rPr>
          <w:rFonts w:ascii="Franklin Gothic Book" w:hAnsi="Franklin Gothic Book"/>
          <w:sz w:val="24"/>
          <w:szCs w:val="24"/>
        </w:rPr>
        <w:t xml:space="preserve">iały wypełniać, 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czyli </w:t>
      </w:r>
      <w:r w:rsidR="00E80B57" w:rsidRPr="00194F64">
        <w:rPr>
          <w:rFonts w:ascii="Franklin Gothic Book" w:hAnsi="Franklin Gothic Book"/>
          <w:sz w:val="24"/>
          <w:szCs w:val="24"/>
        </w:rPr>
        <w:t>być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dodatkowym wynagrodzeniem za dodatkowe zadania</w:t>
      </w:r>
      <w:r w:rsidR="00194F64">
        <w:rPr>
          <w:rFonts w:ascii="Franklin Gothic Book" w:hAnsi="Franklin Gothic Book"/>
          <w:sz w:val="24"/>
          <w:szCs w:val="24"/>
        </w:rPr>
        <w:t xml:space="preserve"> (obowiązki)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czy pełnione funkcje</w:t>
      </w:r>
      <w:r w:rsidR="00E80B57" w:rsidRPr="00194F64">
        <w:rPr>
          <w:rFonts w:ascii="Franklin Gothic Book" w:hAnsi="Franklin Gothic Book"/>
          <w:sz w:val="24"/>
          <w:szCs w:val="24"/>
        </w:rPr>
        <w:t>.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</w:t>
      </w:r>
    </w:p>
    <w:p w14:paraId="4710B3F1" w14:textId="77777777" w:rsidR="00FE5B4C" w:rsidRPr="00194F64" w:rsidRDefault="00E80B57" w:rsidP="00E95CCC">
      <w:pPr>
        <w:jc w:val="both"/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W</w:t>
      </w:r>
      <w:r w:rsidR="00E95CCC" w:rsidRPr="00194F64">
        <w:rPr>
          <w:rFonts w:ascii="Franklin Gothic Book" w:hAnsi="Franklin Gothic Book"/>
          <w:sz w:val="24"/>
          <w:szCs w:val="24"/>
        </w:rPr>
        <w:t>liczanie tych składników do wynagrodzenia minimalnego  wpływa</w:t>
      </w:r>
      <w:r w:rsidR="00323859" w:rsidRPr="00194F64">
        <w:rPr>
          <w:rFonts w:ascii="Franklin Gothic Book" w:hAnsi="Franklin Gothic Book"/>
          <w:sz w:val="24"/>
          <w:szCs w:val="24"/>
        </w:rPr>
        <w:t xml:space="preserve"> także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na obniżenie całości wynagrodzenia pracownika</w:t>
      </w:r>
      <w:r w:rsidR="00194F64">
        <w:rPr>
          <w:rFonts w:ascii="Franklin Gothic Book" w:hAnsi="Franklin Gothic Book"/>
          <w:sz w:val="24"/>
          <w:szCs w:val="24"/>
        </w:rPr>
        <w:t>,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dlatego że</w:t>
      </w:r>
      <w:r w:rsidR="00683070" w:rsidRPr="00194F64">
        <w:rPr>
          <w:rFonts w:ascii="Franklin Gothic Book" w:hAnsi="Franklin Gothic Book"/>
          <w:sz w:val="24"/>
          <w:szCs w:val="24"/>
        </w:rPr>
        <w:t xml:space="preserve"> nie są </w:t>
      </w:r>
      <w:r w:rsidRPr="00194F64">
        <w:rPr>
          <w:rFonts w:ascii="Franklin Gothic Book" w:hAnsi="Franklin Gothic Book"/>
          <w:sz w:val="24"/>
          <w:szCs w:val="24"/>
        </w:rPr>
        <w:t xml:space="preserve">one </w:t>
      </w:r>
      <w:r w:rsidR="00683070" w:rsidRPr="00194F64">
        <w:rPr>
          <w:rFonts w:ascii="Franklin Gothic Book" w:hAnsi="Franklin Gothic Book"/>
          <w:sz w:val="24"/>
          <w:szCs w:val="24"/>
        </w:rPr>
        <w:t>uwzględniane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pr</w:t>
      </w:r>
      <w:r w:rsidR="00683070" w:rsidRPr="00194F64">
        <w:rPr>
          <w:rFonts w:ascii="Franklin Gothic Book" w:hAnsi="Franklin Gothic Book"/>
          <w:sz w:val="24"/>
          <w:szCs w:val="24"/>
        </w:rPr>
        <w:t>zy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</w:t>
      </w:r>
      <w:r w:rsidR="00194F64">
        <w:rPr>
          <w:rFonts w:ascii="Franklin Gothic Book" w:hAnsi="Franklin Gothic Book"/>
          <w:sz w:val="24"/>
          <w:szCs w:val="24"/>
        </w:rPr>
        <w:t>wyliczaniu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 </w:t>
      </w:r>
      <w:r w:rsidR="00683070" w:rsidRPr="00194F64">
        <w:rPr>
          <w:rFonts w:ascii="Franklin Gothic Book" w:hAnsi="Franklin Gothic Book"/>
          <w:sz w:val="24"/>
          <w:szCs w:val="24"/>
        </w:rPr>
        <w:t>dodatku za wysługę lat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</w:t>
      </w:r>
      <w:r w:rsidR="00E52312" w:rsidRPr="00194F64">
        <w:rPr>
          <w:rFonts w:ascii="Franklin Gothic Book" w:hAnsi="Franklin Gothic Book"/>
          <w:sz w:val="24"/>
          <w:szCs w:val="24"/>
        </w:rPr>
        <w:t>czy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prac</w:t>
      </w:r>
      <w:r w:rsidR="00E52312" w:rsidRPr="00194F64">
        <w:rPr>
          <w:rFonts w:ascii="Franklin Gothic Book" w:hAnsi="Franklin Gothic Book"/>
          <w:sz w:val="24"/>
          <w:szCs w:val="24"/>
        </w:rPr>
        <w:t>ę</w:t>
      </w:r>
      <w:r w:rsidR="00E95CCC" w:rsidRPr="00194F64">
        <w:rPr>
          <w:rFonts w:ascii="Franklin Gothic Book" w:hAnsi="Franklin Gothic Book"/>
          <w:sz w:val="24"/>
          <w:szCs w:val="24"/>
        </w:rPr>
        <w:t xml:space="preserve"> w porze nocnej</w:t>
      </w:r>
      <w:r w:rsidR="000561B7" w:rsidRPr="00194F64">
        <w:rPr>
          <w:rFonts w:ascii="Franklin Gothic Book" w:hAnsi="Franklin Gothic Book"/>
          <w:sz w:val="24"/>
          <w:szCs w:val="24"/>
        </w:rPr>
        <w:t>.</w:t>
      </w:r>
    </w:p>
    <w:p w14:paraId="66D405CE" w14:textId="77777777" w:rsidR="000561B7" w:rsidRPr="00194F64" w:rsidRDefault="000561B7" w:rsidP="00E95CCC">
      <w:pPr>
        <w:jc w:val="both"/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Kolejnym problemem, który pokazało badanie są nieprawidłowości w kwalifikowaniu stanowisk i kategorii zaszeregowania</w:t>
      </w:r>
      <w:r w:rsidR="00145885">
        <w:rPr>
          <w:rFonts w:ascii="Franklin Gothic Book" w:hAnsi="Franklin Gothic Book"/>
          <w:sz w:val="24"/>
          <w:szCs w:val="24"/>
        </w:rPr>
        <w:t xml:space="preserve"> pracowników</w:t>
      </w:r>
      <w:r w:rsidR="00194F64">
        <w:rPr>
          <w:rFonts w:ascii="Franklin Gothic Book" w:hAnsi="Franklin Gothic Book"/>
          <w:sz w:val="24"/>
          <w:szCs w:val="24"/>
        </w:rPr>
        <w:t>.</w:t>
      </w:r>
      <w:r w:rsidRPr="00194F64">
        <w:rPr>
          <w:rFonts w:ascii="Franklin Gothic Book" w:hAnsi="Franklin Gothic Book"/>
          <w:sz w:val="24"/>
          <w:szCs w:val="24"/>
        </w:rPr>
        <w:t xml:space="preserve"> </w:t>
      </w:r>
      <w:r w:rsidR="00194F64">
        <w:rPr>
          <w:rFonts w:ascii="Franklin Gothic Book" w:hAnsi="Franklin Gothic Book"/>
          <w:sz w:val="24"/>
          <w:szCs w:val="24"/>
        </w:rPr>
        <w:t>W</w:t>
      </w:r>
      <w:r w:rsidRPr="00194F64">
        <w:rPr>
          <w:rFonts w:ascii="Franklin Gothic Book" w:hAnsi="Franklin Gothic Book"/>
          <w:sz w:val="24"/>
          <w:szCs w:val="24"/>
        </w:rPr>
        <w:t xml:space="preserve">brew zapisom rozporządzenia </w:t>
      </w:r>
      <w:r w:rsidR="00194F64">
        <w:rPr>
          <w:rFonts w:ascii="Franklin Gothic Book" w:hAnsi="Franklin Gothic Book"/>
          <w:sz w:val="24"/>
          <w:szCs w:val="24"/>
        </w:rPr>
        <w:t>nierzadko</w:t>
      </w:r>
      <w:r w:rsidRPr="00194F64">
        <w:rPr>
          <w:rFonts w:ascii="Franklin Gothic Book" w:hAnsi="Franklin Gothic Book"/>
          <w:sz w:val="24"/>
          <w:szCs w:val="24"/>
        </w:rPr>
        <w:t xml:space="preserve"> </w:t>
      </w:r>
      <w:r w:rsidR="00194F64">
        <w:rPr>
          <w:rFonts w:ascii="Franklin Gothic Book" w:hAnsi="Franklin Gothic Book"/>
          <w:sz w:val="24"/>
          <w:szCs w:val="24"/>
        </w:rPr>
        <w:t>występuje całkowita</w:t>
      </w:r>
      <w:r w:rsidRPr="00194F64">
        <w:rPr>
          <w:rFonts w:ascii="Franklin Gothic Book" w:hAnsi="Franklin Gothic Book"/>
          <w:sz w:val="24"/>
          <w:szCs w:val="24"/>
        </w:rPr>
        <w:t xml:space="preserve"> dowolność w ustalaniu kategorii zaszeregowania</w:t>
      </w:r>
      <w:r w:rsidR="00194F64">
        <w:rPr>
          <w:rFonts w:ascii="Franklin Gothic Book" w:hAnsi="Franklin Gothic Book"/>
          <w:sz w:val="24"/>
          <w:szCs w:val="24"/>
        </w:rPr>
        <w:t>,</w:t>
      </w:r>
      <w:r w:rsidRPr="00194F64">
        <w:rPr>
          <w:rFonts w:ascii="Franklin Gothic Book" w:hAnsi="Franklin Gothic Book"/>
          <w:sz w:val="24"/>
          <w:szCs w:val="24"/>
        </w:rPr>
        <w:t xml:space="preserve"> np.</w:t>
      </w:r>
      <w:r w:rsidR="00FB0599">
        <w:rPr>
          <w:rFonts w:ascii="Franklin Gothic Book" w:hAnsi="Franklin Gothic Book"/>
          <w:sz w:val="24"/>
          <w:szCs w:val="24"/>
        </w:rPr>
        <w:t> </w:t>
      </w:r>
      <w:r w:rsidRPr="00194F64">
        <w:rPr>
          <w:rFonts w:ascii="Franklin Gothic Book" w:hAnsi="Franklin Gothic Book"/>
          <w:sz w:val="24"/>
          <w:szCs w:val="24"/>
        </w:rPr>
        <w:t>stanowisko sprzątaczki rozporządzenie jednoznacznie kwalifikuje do kategorii III</w:t>
      </w:r>
      <w:r w:rsidR="00145885">
        <w:rPr>
          <w:rFonts w:ascii="Franklin Gothic Book" w:hAnsi="Franklin Gothic Book"/>
          <w:sz w:val="24"/>
          <w:szCs w:val="24"/>
        </w:rPr>
        <w:t>,</w:t>
      </w:r>
      <w:r w:rsidRPr="00194F64">
        <w:rPr>
          <w:rFonts w:ascii="Franklin Gothic Book" w:hAnsi="Franklin Gothic Book"/>
          <w:sz w:val="24"/>
          <w:szCs w:val="24"/>
        </w:rPr>
        <w:t xml:space="preserve"> natomiast z dołączonych do ankiet tabel zaszeregowania pracowników wynika, że</w:t>
      </w:r>
      <w:r w:rsidR="00FB0599">
        <w:rPr>
          <w:rFonts w:ascii="Franklin Gothic Book" w:hAnsi="Franklin Gothic Book"/>
          <w:sz w:val="24"/>
          <w:szCs w:val="24"/>
        </w:rPr>
        <w:t> </w:t>
      </w:r>
      <w:r w:rsidRPr="00194F64">
        <w:rPr>
          <w:rFonts w:ascii="Franklin Gothic Book" w:hAnsi="Franklin Gothic Book"/>
          <w:sz w:val="24"/>
          <w:szCs w:val="24"/>
        </w:rPr>
        <w:t>przypisane są tego stanowiska kategorie I, IV, od IV do VI a nawet XVII</w:t>
      </w:r>
      <w:r w:rsidR="00674CBC" w:rsidRPr="00194F64">
        <w:rPr>
          <w:rFonts w:ascii="Franklin Gothic Book" w:hAnsi="Franklin Gothic Book"/>
          <w:sz w:val="24"/>
          <w:szCs w:val="24"/>
        </w:rPr>
        <w:t>,</w:t>
      </w:r>
      <w:r w:rsidR="00E80B57" w:rsidRPr="00194F64">
        <w:rPr>
          <w:rFonts w:ascii="Franklin Gothic Book" w:hAnsi="Franklin Gothic Book"/>
          <w:sz w:val="24"/>
          <w:szCs w:val="24"/>
        </w:rPr>
        <w:t xml:space="preserve"> </w:t>
      </w:r>
      <w:r w:rsidR="00781666" w:rsidRPr="00194F64">
        <w:rPr>
          <w:rFonts w:ascii="Franklin Gothic Book" w:hAnsi="Franklin Gothic Book"/>
          <w:sz w:val="24"/>
          <w:szCs w:val="24"/>
        </w:rPr>
        <w:t xml:space="preserve">nie przekłada się </w:t>
      </w:r>
      <w:r w:rsidR="00145885">
        <w:rPr>
          <w:rFonts w:ascii="Franklin Gothic Book" w:hAnsi="Franklin Gothic Book"/>
          <w:sz w:val="24"/>
          <w:szCs w:val="24"/>
        </w:rPr>
        <w:t xml:space="preserve">to jednak </w:t>
      </w:r>
      <w:r w:rsidR="00781666" w:rsidRPr="00194F64">
        <w:rPr>
          <w:rFonts w:ascii="Franklin Gothic Book" w:hAnsi="Franklin Gothic Book"/>
          <w:sz w:val="24"/>
          <w:szCs w:val="24"/>
        </w:rPr>
        <w:t>na wysokość wynagrodzenia</w:t>
      </w:r>
      <w:r w:rsidR="00145885">
        <w:rPr>
          <w:rFonts w:ascii="Franklin Gothic Book" w:hAnsi="Franklin Gothic Book"/>
          <w:sz w:val="24"/>
          <w:szCs w:val="24"/>
        </w:rPr>
        <w:t xml:space="preserve"> tych pracowników,</w:t>
      </w:r>
      <w:r w:rsidR="00781666" w:rsidRPr="00194F64">
        <w:rPr>
          <w:rFonts w:ascii="Franklin Gothic Book" w:hAnsi="Franklin Gothic Book"/>
          <w:sz w:val="24"/>
          <w:szCs w:val="24"/>
        </w:rPr>
        <w:t xml:space="preserve"> bowiem </w:t>
      </w:r>
      <w:r w:rsidR="00145885">
        <w:rPr>
          <w:rFonts w:ascii="Franklin Gothic Book" w:hAnsi="Franklin Gothic Book"/>
          <w:sz w:val="24"/>
          <w:szCs w:val="24"/>
        </w:rPr>
        <w:t>i tak</w:t>
      </w:r>
      <w:r w:rsidR="00781666" w:rsidRPr="00194F64">
        <w:rPr>
          <w:rFonts w:ascii="Franklin Gothic Book" w:hAnsi="Franklin Gothic Book"/>
          <w:sz w:val="24"/>
          <w:szCs w:val="24"/>
        </w:rPr>
        <w:t xml:space="preserve"> jest ono skalkulowane</w:t>
      </w:r>
      <w:r w:rsidR="00145885">
        <w:rPr>
          <w:rFonts w:ascii="Franklin Gothic Book" w:hAnsi="Franklin Gothic Book"/>
          <w:sz w:val="24"/>
          <w:szCs w:val="24"/>
        </w:rPr>
        <w:t xml:space="preserve"> w taki sposób,</w:t>
      </w:r>
      <w:r w:rsidR="00781666" w:rsidRPr="00194F64">
        <w:rPr>
          <w:rFonts w:ascii="Franklin Gothic Book" w:hAnsi="Franklin Gothic Book"/>
          <w:sz w:val="24"/>
          <w:szCs w:val="24"/>
        </w:rPr>
        <w:t xml:space="preserve"> aby osiągnąć ustawową wysokość płacy minimalnej.</w:t>
      </w:r>
      <w:r w:rsidR="007B2888" w:rsidRPr="00194F64">
        <w:rPr>
          <w:rFonts w:ascii="Franklin Gothic Book" w:hAnsi="Franklin Gothic Book"/>
          <w:sz w:val="24"/>
          <w:szCs w:val="24"/>
        </w:rPr>
        <w:t xml:space="preserve"> </w:t>
      </w:r>
    </w:p>
    <w:p w14:paraId="6EEFA732" w14:textId="77777777" w:rsidR="00683070" w:rsidRPr="00194F64" w:rsidRDefault="00674CBC" w:rsidP="00E95CCC">
      <w:pPr>
        <w:jc w:val="both"/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 xml:space="preserve">W dalszym ciągu </w:t>
      </w:r>
      <w:r w:rsidR="00145885">
        <w:rPr>
          <w:rFonts w:ascii="Franklin Gothic Book" w:hAnsi="Franklin Gothic Book"/>
          <w:sz w:val="24"/>
          <w:szCs w:val="24"/>
        </w:rPr>
        <w:t xml:space="preserve">dość powszechnie </w:t>
      </w:r>
      <w:r w:rsidR="00683070" w:rsidRPr="00194F64">
        <w:rPr>
          <w:rFonts w:ascii="Franklin Gothic Book" w:hAnsi="Franklin Gothic Book"/>
          <w:sz w:val="24"/>
          <w:szCs w:val="24"/>
        </w:rPr>
        <w:t>funkcjonują dodatki wyrównawcze do płacy minimalnej</w:t>
      </w:r>
      <w:r w:rsidR="00145885">
        <w:rPr>
          <w:rFonts w:ascii="Franklin Gothic Book" w:hAnsi="Franklin Gothic Book"/>
          <w:sz w:val="24"/>
          <w:szCs w:val="24"/>
        </w:rPr>
        <w:t>,</w:t>
      </w:r>
      <w:r w:rsidR="00683070" w:rsidRPr="00194F64">
        <w:rPr>
          <w:rFonts w:ascii="Franklin Gothic Book" w:hAnsi="Franklin Gothic Book"/>
          <w:sz w:val="24"/>
          <w:szCs w:val="24"/>
        </w:rPr>
        <w:t xml:space="preserve"> </w:t>
      </w:r>
      <w:r w:rsidR="000E047A">
        <w:rPr>
          <w:rFonts w:ascii="Franklin Gothic Book" w:hAnsi="Franklin Gothic Book"/>
          <w:sz w:val="24"/>
          <w:szCs w:val="24"/>
        </w:rPr>
        <w:t xml:space="preserve">są one bardzo zróżnicowane i wynoszą </w:t>
      </w:r>
      <w:r w:rsidR="00683070" w:rsidRPr="00194F64">
        <w:rPr>
          <w:rFonts w:ascii="Franklin Gothic Book" w:hAnsi="Franklin Gothic Book"/>
          <w:sz w:val="24"/>
          <w:szCs w:val="24"/>
        </w:rPr>
        <w:t xml:space="preserve">od 10 do nawet </w:t>
      </w:r>
      <w:r w:rsidR="00267450" w:rsidRPr="00194F64">
        <w:rPr>
          <w:rFonts w:ascii="Franklin Gothic Book" w:hAnsi="Franklin Gothic Book"/>
          <w:sz w:val="24"/>
          <w:szCs w:val="24"/>
        </w:rPr>
        <w:t xml:space="preserve">630 zł. </w:t>
      </w:r>
      <w:r w:rsidR="000E047A">
        <w:rPr>
          <w:rFonts w:ascii="Franklin Gothic Book" w:hAnsi="Franklin Gothic Book"/>
          <w:sz w:val="24"/>
          <w:szCs w:val="24"/>
        </w:rPr>
        <w:t>Wypłacanie d</w:t>
      </w:r>
      <w:r w:rsidR="00267450" w:rsidRPr="00194F64">
        <w:rPr>
          <w:rFonts w:ascii="Franklin Gothic Book" w:hAnsi="Franklin Gothic Book"/>
          <w:sz w:val="24"/>
          <w:szCs w:val="24"/>
        </w:rPr>
        <w:t>odat</w:t>
      </w:r>
      <w:r w:rsidR="000E047A">
        <w:rPr>
          <w:rFonts w:ascii="Franklin Gothic Book" w:hAnsi="Franklin Gothic Book"/>
          <w:sz w:val="24"/>
          <w:szCs w:val="24"/>
        </w:rPr>
        <w:t>ku</w:t>
      </w:r>
      <w:r w:rsidR="00267450" w:rsidRPr="00194F64">
        <w:rPr>
          <w:rFonts w:ascii="Franklin Gothic Book" w:hAnsi="Franklin Gothic Book"/>
          <w:sz w:val="24"/>
          <w:szCs w:val="24"/>
        </w:rPr>
        <w:t xml:space="preserve"> </w:t>
      </w:r>
      <w:r w:rsidR="00267450" w:rsidRPr="00194F64">
        <w:rPr>
          <w:rFonts w:ascii="Franklin Gothic Book" w:hAnsi="Franklin Gothic Book"/>
          <w:sz w:val="24"/>
          <w:szCs w:val="24"/>
        </w:rPr>
        <w:lastRenderedPageBreak/>
        <w:t>wyrównawcz</w:t>
      </w:r>
      <w:r w:rsidR="000E047A">
        <w:rPr>
          <w:rFonts w:ascii="Franklin Gothic Book" w:hAnsi="Franklin Gothic Book"/>
          <w:sz w:val="24"/>
          <w:szCs w:val="24"/>
        </w:rPr>
        <w:t>ego pracownikowi</w:t>
      </w:r>
      <w:r w:rsidR="00267450" w:rsidRPr="00194F64">
        <w:rPr>
          <w:rFonts w:ascii="Franklin Gothic Book" w:hAnsi="Franklin Gothic Book"/>
          <w:sz w:val="24"/>
          <w:szCs w:val="24"/>
        </w:rPr>
        <w:t xml:space="preserve"> wpływa na obniżenie </w:t>
      </w:r>
      <w:r w:rsidR="000E047A">
        <w:rPr>
          <w:rFonts w:ascii="Franklin Gothic Book" w:hAnsi="Franklin Gothic Book"/>
          <w:sz w:val="24"/>
          <w:szCs w:val="24"/>
        </w:rPr>
        <w:t xml:space="preserve">otrzymywanego przez niego </w:t>
      </w:r>
      <w:r w:rsidR="00267450" w:rsidRPr="00194F64">
        <w:rPr>
          <w:rFonts w:ascii="Franklin Gothic Book" w:hAnsi="Franklin Gothic Book"/>
          <w:sz w:val="24"/>
          <w:szCs w:val="24"/>
        </w:rPr>
        <w:t>zasiłku chorobowego, średniego wynagrodzenia urlopowego</w:t>
      </w:r>
      <w:r w:rsidR="000E047A">
        <w:rPr>
          <w:rFonts w:ascii="Franklin Gothic Book" w:hAnsi="Franklin Gothic Book"/>
          <w:sz w:val="24"/>
          <w:szCs w:val="24"/>
        </w:rPr>
        <w:t xml:space="preserve">, tzw. </w:t>
      </w:r>
      <w:r w:rsidR="000E047A" w:rsidRPr="00194F64">
        <w:rPr>
          <w:rFonts w:ascii="Franklin Gothic Book" w:hAnsi="Franklin Gothic Book"/>
          <w:sz w:val="24"/>
          <w:szCs w:val="24"/>
        </w:rPr>
        <w:t xml:space="preserve">13-pensji, </w:t>
      </w:r>
      <w:r w:rsidR="000E047A">
        <w:rPr>
          <w:rFonts w:ascii="Franklin Gothic Book" w:hAnsi="Franklin Gothic Book"/>
          <w:sz w:val="24"/>
          <w:szCs w:val="24"/>
        </w:rPr>
        <w:t xml:space="preserve">dodatek </w:t>
      </w:r>
      <w:r w:rsidR="00267450" w:rsidRPr="00194F64">
        <w:rPr>
          <w:rFonts w:ascii="Franklin Gothic Book" w:hAnsi="Franklin Gothic Book"/>
          <w:sz w:val="24"/>
          <w:szCs w:val="24"/>
        </w:rPr>
        <w:t>nie jest</w:t>
      </w:r>
      <w:r w:rsidR="00FA43FD" w:rsidRPr="00194F64">
        <w:rPr>
          <w:rFonts w:ascii="Franklin Gothic Book" w:hAnsi="Franklin Gothic Book"/>
          <w:sz w:val="24"/>
          <w:szCs w:val="24"/>
        </w:rPr>
        <w:t xml:space="preserve"> </w:t>
      </w:r>
      <w:r w:rsidR="000E047A">
        <w:rPr>
          <w:rFonts w:ascii="Franklin Gothic Book" w:hAnsi="Franklin Gothic Book"/>
          <w:sz w:val="24"/>
          <w:szCs w:val="24"/>
        </w:rPr>
        <w:t xml:space="preserve">również </w:t>
      </w:r>
      <w:r w:rsidR="00FA43FD" w:rsidRPr="00194F64">
        <w:rPr>
          <w:rFonts w:ascii="Franklin Gothic Book" w:hAnsi="Franklin Gothic Book"/>
          <w:sz w:val="24"/>
          <w:szCs w:val="24"/>
        </w:rPr>
        <w:t>zaliczany jako składnik</w:t>
      </w:r>
      <w:r w:rsidR="00267450" w:rsidRPr="00194F64">
        <w:rPr>
          <w:rFonts w:ascii="Franklin Gothic Book" w:hAnsi="Franklin Gothic Book"/>
          <w:sz w:val="24"/>
          <w:szCs w:val="24"/>
        </w:rPr>
        <w:t xml:space="preserve"> wynagrodzeni</w:t>
      </w:r>
      <w:r w:rsidR="00FA43FD" w:rsidRPr="00194F64">
        <w:rPr>
          <w:rFonts w:ascii="Franklin Gothic Book" w:hAnsi="Franklin Gothic Book"/>
          <w:sz w:val="24"/>
          <w:szCs w:val="24"/>
        </w:rPr>
        <w:t>a</w:t>
      </w:r>
      <w:r w:rsidR="00267450" w:rsidRPr="00194F64">
        <w:rPr>
          <w:rFonts w:ascii="Franklin Gothic Book" w:hAnsi="Franklin Gothic Book"/>
          <w:sz w:val="24"/>
          <w:szCs w:val="24"/>
        </w:rPr>
        <w:t xml:space="preserve"> przy naliczaniu emerytury</w:t>
      </w:r>
      <w:r w:rsidR="00FA43FD" w:rsidRPr="00194F64">
        <w:rPr>
          <w:rFonts w:ascii="Franklin Gothic Book" w:hAnsi="Franklin Gothic Book"/>
          <w:sz w:val="24"/>
          <w:szCs w:val="24"/>
        </w:rPr>
        <w:t xml:space="preserve">. </w:t>
      </w:r>
    </w:p>
    <w:p w14:paraId="7AEE1090" w14:textId="77777777" w:rsidR="00781666" w:rsidRPr="00194F64" w:rsidRDefault="00674CBC" w:rsidP="00E95CCC">
      <w:pPr>
        <w:jc w:val="both"/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Z</w:t>
      </w:r>
      <w:r w:rsidR="00FA43FD" w:rsidRPr="00194F64">
        <w:rPr>
          <w:rFonts w:ascii="Franklin Gothic Book" w:hAnsi="Franklin Gothic Book"/>
          <w:sz w:val="24"/>
          <w:szCs w:val="24"/>
        </w:rPr>
        <w:t xml:space="preserve">naczący wzrost płacy minimalnej </w:t>
      </w:r>
      <w:r w:rsidR="000E047A" w:rsidRPr="00194F64">
        <w:rPr>
          <w:rFonts w:ascii="Franklin Gothic Book" w:hAnsi="Franklin Gothic Book"/>
          <w:sz w:val="24"/>
          <w:szCs w:val="24"/>
        </w:rPr>
        <w:t>w ciągu ostatnich 4 lat</w:t>
      </w:r>
      <w:r w:rsidR="00FA43FD" w:rsidRPr="00194F64">
        <w:rPr>
          <w:rFonts w:ascii="Franklin Gothic Book" w:hAnsi="Franklin Gothic Book"/>
          <w:sz w:val="24"/>
          <w:szCs w:val="24"/>
        </w:rPr>
        <w:t xml:space="preserve"> </w:t>
      </w:r>
      <w:r w:rsidR="00FB0599" w:rsidRPr="00194F64">
        <w:rPr>
          <w:rFonts w:ascii="Franklin Gothic Book" w:hAnsi="Franklin Gothic Book"/>
          <w:sz w:val="24"/>
          <w:szCs w:val="24"/>
        </w:rPr>
        <w:t>łączn</w:t>
      </w:r>
      <w:r w:rsidR="00FB0599">
        <w:rPr>
          <w:rFonts w:ascii="Franklin Gothic Book" w:hAnsi="Franklin Gothic Book"/>
          <w:sz w:val="24"/>
          <w:szCs w:val="24"/>
        </w:rPr>
        <w:t>ie</w:t>
      </w:r>
      <w:r w:rsidR="00FB0599" w:rsidRPr="00194F64">
        <w:rPr>
          <w:rFonts w:ascii="Franklin Gothic Book" w:hAnsi="Franklin Gothic Book"/>
          <w:sz w:val="24"/>
          <w:szCs w:val="24"/>
        </w:rPr>
        <w:t xml:space="preserve"> </w:t>
      </w:r>
      <w:r w:rsidR="00FB0599">
        <w:rPr>
          <w:rFonts w:ascii="Franklin Gothic Book" w:hAnsi="Franklin Gothic Book"/>
          <w:sz w:val="24"/>
          <w:szCs w:val="24"/>
        </w:rPr>
        <w:t>o</w:t>
      </w:r>
      <w:r w:rsidR="00FB0599" w:rsidRPr="00194F64">
        <w:rPr>
          <w:rFonts w:ascii="Franklin Gothic Book" w:hAnsi="Franklin Gothic Book"/>
          <w:sz w:val="24"/>
          <w:szCs w:val="24"/>
        </w:rPr>
        <w:t xml:space="preserve"> 810 z</w:t>
      </w:r>
      <w:r w:rsidR="00FB0599">
        <w:rPr>
          <w:rFonts w:ascii="Franklin Gothic Book" w:hAnsi="Franklin Gothic Book"/>
          <w:sz w:val="24"/>
          <w:szCs w:val="24"/>
        </w:rPr>
        <w:t>ł</w:t>
      </w:r>
      <w:r w:rsidR="00FB0599" w:rsidRPr="00194F64">
        <w:rPr>
          <w:rFonts w:ascii="Franklin Gothic Book" w:hAnsi="Franklin Gothic Book"/>
          <w:sz w:val="24"/>
          <w:szCs w:val="24"/>
        </w:rPr>
        <w:t xml:space="preserve"> </w:t>
      </w:r>
      <w:r w:rsidR="00781666" w:rsidRPr="00194F64">
        <w:rPr>
          <w:rFonts w:ascii="Franklin Gothic Book" w:hAnsi="Franklin Gothic Book"/>
          <w:sz w:val="24"/>
          <w:szCs w:val="24"/>
        </w:rPr>
        <w:t>(w 2019</w:t>
      </w:r>
      <w:r w:rsidR="000E047A">
        <w:rPr>
          <w:rFonts w:ascii="Franklin Gothic Book" w:hAnsi="Franklin Gothic Book"/>
          <w:sz w:val="24"/>
          <w:szCs w:val="24"/>
        </w:rPr>
        <w:t xml:space="preserve"> </w:t>
      </w:r>
      <w:r w:rsidR="00781666" w:rsidRPr="00194F64">
        <w:rPr>
          <w:rFonts w:ascii="Franklin Gothic Book" w:hAnsi="Franklin Gothic Book"/>
          <w:sz w:val="24"/>
          <w:szCs w:val="24"/>
        </w:rPr>
        <w:t>r. o 150 zł</w:t>
      </w:r>
      <w:r w:rsidR="000E047A">
        <w:rPr>
          <w:rFonts w:ascii="Franklin Gothic Book" w:hAnsi="Franklin Gothic Book"/>
          <w:sz w:val="24"/>
          <w:szCs w:val="24"/>
        </w:rPr>
        <w:t>,</w:t>
      </w:r>
      <w:r w:rsidR="00781666" w:rsidRPr="00194F64">
        <w:rPr>
          <w:rFonts w:ascii="Franklin Gothic Book" w:hAnsi="Franklin Gothic Book"/>
          <w:sz w:val="24"/>
          <w:szCs w:val="24"/>
        </w:rPr>
        <w:t xml:space="preserve"> w 2020</w:t>
      </w:r>
      <w:r w:rsidR="000E047A">
        <w:rPr>
          <w:rFonts w:ascii="Franklin Gothic Book" w:hAnsi="Franklin Gothic Book"/>
          <w:sz w:val="24"/>
          <w:szCs w:val="24"/>
        </w:rPr>
        <w:t xml:space="preserve"> </w:t>
      </w:r>
      <w:r w:rsidR="00781666" w:rsidRPr="00194F64">
        <w:rPr>
          <w:rFonts w:ascii="Franklin Gothic Book" w:hAnsi="Franklin Gothic Book"/>
          <w:sz w:val="24"/>
          <w:szCs w:val="24"/>
        </w:rPr>
        <w:t>r. o</w:t>
      </w:r>
      <w:r w:rsidR="00FB0599">
        <w:rPr>
          <w:rFonts w:ascii="Franklin Gothic Book" w:hAnsi="Franklin Gothic Book"/>
          <w:sz w:val="24"/>
          <w:szCs w:val="24"/>
        </w:rPr>
        <w:t> </w:t>
      </w:r>
      <w:r w:rsidR="00781666" w:rsidRPr="00194F64">
        <w:rPr>
          <w:rFonts w:ascii="Franklin Gothic Book" w:hAnsi="Franklin Gothic Book"/>
          <w:sz w:val="24"/>
          <w:szCs w:val="24"/>
        </w:rPr>
        <w:t>350 zł</w:t>
      </w:r>
      <w:r w:rsidR="000E047A">
        <w:rPr>
          <w:rFonts w:ascii="Franklin Gothic Book" w:hAnsi="Franklin Gothic Book"/>
          <w:sz w:val="24"/>
          <w:szCs w:val="24"/>
        </w:rPr>
        <w:t xml:space="preserve">, </w:t>
      </w:r>
      <w:r w:rsidR="00781666" w:rsidRPr="00194F64">
        <w:rPr>
          <w:rFonts w:ascii="Franklin Gothic Book" w:hAnsi="Franklin Gothic Book"/>
          <w:sz w:val="24"/>
          <w:szCs w:val="24"/>
        </w:rPr>
        <w:t>w 2021</w:t>
      </w:r>
      <w:r w:rsidR="000E047A">
        <w:rPr>
          <w:rFonts w:ascii="Franklin Gothic Book" w:hAnsi="Franklin Gothic Book"/>
          <w:sz w:val="24"/>
          <w:szCs w:val="24"/>
        </w:rPr>
        <w:t xml:space="preserve"> </w:t>
      </w:r>
      <w:r w:rsidR="00781666" w:rsidRPr="00194F64">
        <w:rPr>
          <w:rFonts w:ascii="Franklin Gothic Book" w:hAnsi="Franklin Gothic Book"/>
          <w:sz w:val="24"/>
          <w:szCs w:val="24"/>
        </w:rPr>
        <w:t>r. o 200 zł</w:t>
      </w:r>
      <w:r w:rsidR="000E047A">
        <w:rPr>
          <w:rFonts w:ascii="Franklin Gothic Book" w:hAnsi="Franklin Gothic Book"/>
          <w:sz w:val="24"/>
          <w:szCs w:val="24"/>
        </w:rPr>
        <w:t>,</w:t>
      </w:r>
      <w:r w:rsidR="00781666" w:rsidRPr="00194F64">
        <w:rPr>
          <w:rFonts w:ascii="Franklin Gothic Book" w:hAnsi="Franklin Gothic Book"/>
          <w:sz w:val="24"/>
          <w:szCs w:val="24"/>
        </w:rPr>
        <w:t xml:space="preserve"> w 2022</w:t>
      </w:r>
      <w:r w:rsidR="000E047A">
        <w:rPr>
          <w:rFonts w:ascii="Franklin Gothic Book" w:hAnsi="Franklin Gothic Book"/>
          <w:sz w:val="24"/>
          <w:szCs w:val="24"/>
        </w:rPr>
        <w:t xml:space="preserve"> </w:t>
      </w:r>
      <w:r w:rsidR="00781666" w:rsidRPr="00194F64">
        <w:rPr>
          <w:rFonts w:ascii="Franklin Gothic Book" w:hAnsi="Franklin Gothic Book"/>
          <w:sz w:val="24"/>
          <w:szCs w:val="24"/>
        </w:rPr>
        <w:t>r</w:t>
      </w:r>
      <w:r w:rsidR="000E047A">
        <w:rPr>
          <w:rFonts w:ascii="Franklin Gothic Book" w:hAnsi="Franklin Gothic Book"/>
          <w:sz w:val="24"/>
          <w:szCs w:val="24"/>
        </w:rPr>
        <w:t>.</w:t>
      </w:r>
      <w:r w:rsidR="00781666" w:rsidRPr="00194F64">
        <w:rPr>
          <w:rFonts w:ascii="Franklin Gothic Book" w:hAnsi="Franklin Gothic Book"/>
          <w:sz w:val="24"/>
          <w:szCs w:val="24"/>
        </w:rPr>
        <w:t xml:space="preserve"> o 210 zł)</w:t>
      </w:r>
      <w:r w:rsidR="000E047A">
        <w:rPr>
          <w:rFonts w:ascii="Franklin Gothic Book" w:hAnsi="Franklin Gothic Book"/>
          <w:sz w:val="24"/>
          <w:szCs w:val="24"/>
        </w:rPr>
        <w:t>,</w:t>
      </w:r>
      <w:r w:rsidR="00781666" w:rsidRPr="00194F64">
        <w:rPr>
          <w:rFonts w:ascii="Franklin Gothic Book" w:hAnsi="Franklin Gothic Book"/>
          <w:sz w:val="24"/>
          <w:szCs w:val="24"/>
        </w:rPr>
        <w:t xml:space="preserve"> </w:t>
      </w:r>
      <w:r w:rsidR="000E047A">
        <w:rPr>
          <w:rFonts w:ascii="Franklin Gothic Book" w:hAnsi="Franklin Gothic Book"/>
          <w:sz w:val="24"/>
          <w:szCs w:val="24"/>
        </w:rPr>
        <w:t xml:space="preserve">w grupie pracowników samorządowych </w:t>
      </w:r>
      <w:r w:rsidR="00FA43FD" w:rsidRPr="00194F64">
        <w:rPr>
          <w:rFonts w:ascii="Franklin Gothic Book" w:hAnsi="Franklin Gothic Book"/>
          <w:sz w:val="24"/>
          <w:szCs w:val="24"/>
        </w:rPr>
        <w:t>przekłada</w:t>
      </w:r>
      <w:r w:rsidR="00781666" w:rsidRPr="00194F64">
        <w:rPr>
          <w:rFonts w:ascii="Franklin Gothic Book" w:hAnsi="Franklin Gothic Book"/>
          <w:sz w:val="24"/>
          <w:szCs w:val="24"/>
        </w:rPr>
        <w:t>ł</w:t>
      </w:r>
      <w:r w:rsidR="00FA43FD" w:rsidRPr="00194F64">
        <w:rPr>
          <w:rFonts w:ascii="Franklin Gothic Book" w:hAnsi="Franklin Gothic Book"/>
          <w:sz w:val="24"/>
          <w:szCs w:val="24"/>
        </w:rPr>
        <w:t xml:space="preserve"> się </w:t>
      </w:r>
      <w:r w:rsidR="000E047A">
        <w:rPr>
          <w:rFonts w:ascii="Franklin Gothic Book" w:hAnsi="Franklin Gothic Book"/>
          <w:sz w:val="24"/>
          <w:szCs w:val="24"/>
        </w:rPr>
        <w:t xml:space="preserve">jedynie </w:t>
      </w:r>
      <w:r w:rsidR="00FA43FD" w:rsidRPr="00194F64">
        <w:rPr>
          <w:rFonts w:ascii="Franklin Gothic Book" w:hAnsi="Franklin Gothic Book"/>
          <w:sz w:val="24"/>
          <w:szCs w:val="24"/>
        </w:rPr>
        <w:t xml:space="preserve">na wyrównywanie wynagrodzenia do poziomu </w:t>
      </w:r>
      <w:r w:rsidR="00781666" w:rsidRPr="00194F64">
        <w:rPr>
          <w:rFonts w:ascii="Franklin Gothic Book" w:hAnsi="Franklin Gothic Book"/>
          <w:sz w:val="24"/>
          <w:szCs w:val="24"/>
        </w:rPr>
        <w:t>płacy</w:t>
      </w:r>
      <w:r w:rsidR="00FA43FD" w:rsidRPr="00194F64">
        <w:rPr>
          <w:rFonts w:ascii="Franklin Gothic Book" w:hAnsi="Franklin Gothic Book"/>
          <w:sz w:val="24"/>
          <w:szCs w:val="24"/>
        </w:rPr>
        <w:t xml:space="preserve"> minimalne</w:t>
      </w:r>
      <w:r w:rsidR="00781666" w:rsidRPr="00194F64">
        <w:rPr>
          <w:rFonts w:ascii="Franklin Gothic Book" w:hAnsi="Franklin Gothic Book"/>
          <w:sz w:val="24"/>
          <w:szCs w:val="24"/>
        </w:rPr>
        <w:t>j.</w:t>
      </w:r>
      <w:r w:rsidR="00FA43FD" w:rsidRPr="00194F64">
        <w:rPr>
          <w:rFonts w:ascii="Franklin Gothic Book" w:hAnsi="Franklin Gothic Book"/>
          <w:sz w:val="24"/>
          <w:szCs w:val="24"/>
        </w:rPr>
        <w:t xml:space="preserve"> </w:t>
      </w:r>
      <w:r w:rsidR="00781666" w:rsidRPr="00194F64">
        <w:rPr>
          <w:rFonts w:ascii="Franklin Gothic Book" w:hAnsi="Franklin Gothic Book"/>
          <w:sz w:val="24"/>
          <w:szCs w:val="24"/>
        </w:rPr>
        <w:t xml:space="preserve">Sytuacja ta </w:t>
      </w:r>
      <w:r w:rsidR="00FA43FD" w:rsidRPr="00194F64">
        <w:rPr>
          <w:rFonts w:ascii="Franklin Gothic Book" w:hAnsi="Franklin Gothic Book"/>
          <w:sz w:val="24"/>
          <w:szCs w:val="24"/>
        </w:rPr>
        <w:t>spowodował</w:t>
      </w:r>
      <w:r w:rsidR="00781666" w:rsidRPr="00194F64">
        <w:rPr>
          <w:rFonts w:ascii="Franklin Gothic Book" w:hAnsi="Franklin Gothic Book"/>
          <w:sz w:val="24"/>
          <w:szCs w:val="24"/>
        </w:rPr>
        <w:t>a</w:t>
      </w:r>
      <w:r w:rsidR="00FA43FD" w:rsidRPr="00194F64">
        <w:rPr>
          <w:rFonts w:ascii="Franklin Gothic Book" w:hAnsi="Franklin Gothic Book"/>
          <w:sz w:val="24"/>
          <w:szCs w:val="24"/>
        </w:rPr>
        <w:t xml:space="preserve"> spłaszczenie</w:t>
      </w:r>
      <w:r w:rsidR="005C4498" w:rsidRPr="00194F64">
        <w:rPr>
          <w:rFonts w:ascii="Franklin Gothic Book" w:hAnsi="Franklin Gothic Book"/>
          <w:sz w:val="24"/>
          <w:szCs w:val="24"/>
        </w:rPr>
        <w:t>, zrównanie</w:t>
      </w:r>
      <w:r w:rsidR="00FA43FD" w:rsidRPr="00194F64">
        <w:rPr>
          <w:rFonts w:ascii="Franklin Gothic Book" w:hAnsi="Franklin Gothic Book"/>
          <w:sz w:val="24"/>
          <w:szCs w:val="24"/>
        </w:rPr>
        <w:t xml:space="preserve"> płac pracowników administracji i obsługi.  </w:t>
      </w:r>
    </w:p>
    <w:p w14:paraId="19FE57A1" w14:textId="77777777" w:rsidR="00FA43FD" w:rsidRPr="00194F64" w:rsidRDefault="005C4498" w:rsidP="00E95CCC">
      <w:pPr>
        <w:jc w:val="both"/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Dołączone do ankiet t</w:t>
      </w:r>
      <w:r w:rsidR="00FA43FD" w:rsidRPr="00194F64">
        <w:rPr>
          <w:rFonts w:ascii="Franklin Gothic Book" w:hAnsi="Franklin Gothic Book"/>
          <w:sz w:val="24"/>
          <w:szCs w:val="24"/>
        </w:rPr>
        <w:t>abele wynagrodzeń na poszczególnych stanowiskach potwier</w:t>
      </w:r>
      <w:r w:rsidR="00E52312" w:rsidRPr="00194F64">
        <w:rPr>
          <w:rFonts w:ascii="Franklin Gothic Book" w:hAnsi="Franklin Gothic Book"/>
          <w:sz w:val="24"/>
          <w:szCs w:val="24"/>
        </w:rPr>
        <w:t>dzają</w:t>
      </w:r>
      <w:r w:rsidR="00FA43FD" w:rsidRPr="00194F64">
        <w:rPr>
          <w:rFonts w:ascii="Franklin Gothic Book" w:hAnsi="Franklin Gothic Book"/>
          <w:sz w:val="24"/>
          <w:szCs w:val="24"/>
        </w:rPr>
        <w:t xml:space="preserve">  </w:t>
      </w:r>
      <w:r w:rsidR="00E52312" w:rsidRPr="00194F64">
        <w:rPr>
          <w:rFonts w:ascii="Franklin Gothic Book" w:hAnsi="Franklin Gothic Book"/>
          <w:sz w:val="24"/>
          <w:szCs w:val="24"/>
        </w:rPr>
        <w:t>zrównanie wynagrodzeń</w:t>
      </w:r>
      <w:r w:rsidR="000E047A">
        <w:rPr>
          <w:rFonts w:ascii="Franklin Gothic Book" w:hAnsi="Franklin Gothic Book"/>
          <w:sz w:val="24"/>
          <w:szCs w:val="24"/>
        </w:rPr>
        <w:t>,</w:t>
      </w:r>
      <w:r w:rsidR="00E52312" w:rsidRPr="00194F64">
        <w:rPr>
          <w:rFonts w:ascii="Franklin Gothic Book" w:hAnsi="Franklin Gothic Book"/>
          <w:sz w:val="24"/>
          <w:szCs w:val="24"/>
        </w:rPr>
        <w:t xml:space="preserve"> bądź niewielkie</w:t>
      </w:r>
      <w:r w:rsidR="000E047A">
        <w:rPr>
          <w:rFonts w:ascii="Franklin Gothic Book" w:hAnsi="Franklin Gothic Book"/>
          <w:sz w:val="24"/>
          <w:szCs w:val="24"/>
        </w:rPr>
        <w:t>,</w:t>
      </w:r>
      <w:r w:rsidR="00E52312" w:rsidRPr="00194F64">
        <w:rPr>
          <w:rFonts w:ascii="Franklin Gothic Book" w:hAnsi="Franklin Gothic Book"/>
          <w:sz w:val="24"/>
          <w:szCs w:val="24"/>
        </w:rPr>
        <w:t xml:space="preserve"> często </w:t>
      </w:r>
      <w:r w:rsidR="00781666" w:rsidRPr="00194F64">
        <w:rPr>
          <w:rFonts w:ascii="Franklin Gothic Book" w:hAnsi="Franklin Gothic Book"/>
          <w:sz w:val="24"/>
          <w:szCs w:val="24"/>
        </w:rPr>
        <w:t>kilkudziesięcio</w:t>
      </w:r>
      <w:r w:rsidR="00E52312" w:rsidRPr="00194F64">
        <w:rPr>
          <w:rFonts w:ascii="Franklin Gothic Book" w:hAnsi="Franklin Gothic Book"/>
          <w:sz w:val="24"/>
          <w:szCs w:val="24"/>
        </w:rPr>
        <w:t>złotowe różnice</w:t>
      </w:r>
      <w:r w:rsidRPr="00194F64">
        <w:rPr>
          <w:rFonts w:ascii="Franklin Gothic Book" w:hAnsi="Franklin Gothic Book"/>
          <w:sz w:val="24"/>
          <w:szCs w:val="24"/>
        </w:rPr>
        <w:t xml:space="preserve"> między kategoriami zaszeregowania.</w:t>
      </w:r>
    </w:p>
    <w:p w14:paraId="4D7483F2" w14:textId="77777777" w:rsidR="002927DC" w:rsidRPr="00194F64" w:rsidRDefault="00323859" w:rsidP="00E95CCC">
      <w:pPr>
        <w:jc w:val="both"/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Podsumowując</w:t>
      </w:r>
      <w:r w:rsidR="00084BF5">
        <w:rPr>
          <w:rFonts w:ascii="Franklin Gothic Book" w:hAnsi="Franklin Gothic Book"/>
          <w:sz w:val="24"/>
          <w:szCs w:val="24"/>
        </w:rPr>
        <w:t>, m</w:t>
      </w:r>
      <w:r w:rsidR="002927DC" w:rsidRPr="00194F64">
        <w:rPr>
          <w:rFonts w:ascii="Franklin Gothic Book" w:hAnsi="Franklin Gothic Book"/>
          <w:sz w:val="24"/>
          <w:szCs w:val="24"/>
        </w:rPr>
        <w:t xml:space="preserve">imo trudności, które występowały w uzyskaniu danych w </w:t>
      </w:r>
      <w:r w:rsidR="00084BF5">
        <w:rPr>
          <w:rFonts w:ascii="Franklin Gothic Book" w:hAnsi="Franklin Gothic Book"/>
          <w:sz w:val="24"/>
          <w:szCs w:val="24"/>
        </w:rPr>
        <w:t>o</w:t>
      </w:r>
      <w:r w:rsidR="002927DC" w:rsidRPr="00194F64">
        <w:rPr>
          <w:rFonts w:ascii="Franklin Gothic Book" w:hAnsi="Franklin Gothic Book"/>
          <w:sz w:val="24"/>
          <w:szCs w:val="24"/>
        </w:rPr>
        <w:t>ddziałach i</w:t>
      </w:r>
      <w:r w:rsidR="006F769D">
        <w:rPr>
          <w:rFonts w:ascii="Franklin Gothic Book" w:hAnsi="Franklin Gothic Book"/>
          <w:sz w:val="24"/>
          <w:szCs w:val="24"/>
        </w:rPr>
        <w:t> </w:t>
      </w:r>
      <w:r w:rsidR="00084BF5">
        <w:rPr>
          <w:rFonts w:ascii="Franklin Gothic Book" w:hAnsi="Franklin Gothic Book"/>
          <w:sz w:val="24"/>
          <w:szCs w:val="24"/>
        </w:rPr>
        <w:t>o</w:t>
      </w:r>
      <w:r w:rsidR="002927DC" w:rsidRPr="00194F64">
        <w:rPr>
          <w:rFonts w:ascii="Franklin Gothic Book" w:hAnsi="Franklin Gothic Book"/>
          <w:sz w:val="24"/>
          <w:szCs w:val="24"/>
        </w:rPr>
        <w:t>kręgach ZNP</w:t>
      </w:r>
      <w:r w:rsidR="00084BF5">
        <w:rPr>
          <w:rFonts w:ascii="Franklin Gothic Book" w:hAnsi="Franklin Gothic Book"/>
          <w:sz w:val="24"/>
          <w:szCs w:val="24"/>
        </w:rPr>
        <w:t xml:space="preserve"> (krytyczne uwagi dotyczyły krótkiego terminu na zebranie danych, zdarzało się też, że mylono regulację wynagrodzenia z podwyżką, przez co ankieta stawała się niezrozumiała)</w:t>
      </w:r>
      <w:r w:rsidR="002927DC" w:rsidRPr="00194F64">
        <w:rPr>
          <w:rFonts w:ascii="Franklin Gothic Book" w:hAnsi="Franklin Gothic Book"/>
          <w:sz w:val="24"/>
          <w:szCs w:val="24"/>
        </w:rPr>
        <w:t xml:space="preserve">. </w:t>
      </w:r>
      <w:r w:rsidR="00C660BF">
        <w:rPr>
          <w:rFonts w:ascii="Franklin Gothic Book" w:hAnsi="Franklin Gothic Book"/>
          <w:sz w:val="24"/>
          <w:szCs w:val="24"/>
        </w:rPr>
        <w:t>badanie poziomu wynagradzania</w:t>
      </w:r>
      <w:r w:rsidR="002927DC" w:rsidRPr="00194F64">
        <w:rPr>
          <w:rFonts w:ascii="Franklin Gothic Book" w:hAnsi="Franklin Gothic Book"/>
          <w:sz w:val="24"/>
          <w:szCs w:val="24"/>
        </w:rPr>
        <w:t xml:space="preserve"> spotkał</w:t>
      </w:r>
      <w:r w:rsidR="00C660BF">
        <w:rPr>
          <w:rFonts w:ascii="Franklin Gothic Book" w:hAnsi="Franklin Gothic Book"/>
          <w:sz w:val="24"/>
          <w:szCs w:val="24"/>
        </w:rPr>
        <w:t>o</w:t>
      </w:r>
      <w:r w:rsidR="002927DC" w:rsidRPr="00194F64">
        <w:rPr>
          <w:rFonts w:ascii="Franklin Gothic Book" w:hAnsi="Franklin Gothic Book"/>
          <w:sz w:val="24"/>
          <w:szCs w:val="24"/>
        </w:rPr>
        <w:t xml:space="preserve"> się z </w:t>
      </w:r>
      <w:r w:rsidR="00084BF5">
        <w:rPr>
          <w:rFonts w:ascii="Franklin Gothic Book" w:hAnsi="Franklin Gothic Book"/>
          <w:sz w:val="24"/>
          <w:szCs w:val="24"/>
        </w:rPr>
        <w:t>bardzo</w:t>
      </w:r>
      <w:r w:rsidR="002927DC" w:rsidRPr="00194F64">
        <w:rPr>
          <w:rFonts w:ascii="Franklin Gothic Book" w:hAnsi="Franklin Gothic Book"/>
          <w:sz w:val="24"/>
          <w:szCs w:val="24"/>
        </w:rPr>
        <w:t xml:space="preserve"> </w:t>
      </w:r>
      <w:r w:rsidR="00DD0EC7" w:rsidRPr="00194F64">
        <w:rPr>
          <w:rFonts w:ascii="Franklin Gothic Book" w:hAnsi="Franklin Gothic Book"/>
          <w:sz w:val="24"/>
          <w:szCs w:val="24"/>
        </w:rPr>
        <w:t>pozytywnym odbiorem ze strony pracowników niepedagogicznych</w:t>
      </w:r>
      <w:r w:rsidR="00674CBC" w:rsidRPr="00194F64">
        <w:rPr>
          <w:rFonts w:ascii="Franklin Gothic Book" w:hAnsi="Franklin Gothic Book"/>
          <w:sz w:val="24"/>
          <w:szCs w:val="24"/>
        </w:rPr>
        <w:t>.</w:t>
      </w:r>
      <w:r w:rsidR="006F199E" w:rsidRPr="00194F64">
        <w:rPr>
          <w:rFonts w:ascii="Franklin Gothic Book" w:hAnsi="Franklin Gothic Book"/>
          <w:sz w:val="24"/>
          <w:szCs w:val="24"/>
        </w:rPr>
        <w:t xml:space="preserve"> </w:t>
      </w:r>
      <w:r w:rsidR="00674CBC" w:rsidRPr="00194F64">
        <w:rPr>
          <w:rFonts w:ascii="Franklin Gothic Book" w:hAnsi="Franklin Gothic Book"/>
          <w:sz w:val="24"/>
          <w:szCs w:val="24"/>
        </w:rPr>
        <w:t>Be</w:t>
      </w:r>
      <w:r w:rsidR="006F199E" w:rsidRPr="00194F64">
        <w:rPr>
          <w:rFonts w:ascii="Franklin Gothic Book" w:hAnsi="Franklin Gothic Book"/>
          <w:sz w:val="24"/>
          <w:szCs w:val="24"/>
        </w:rPr>
        <w:t>z względu na to</w:t>
      </w:r>
      <w:r w:rsidR="00084BF5">
        <w:rPr>
          <w:rFonts w:ascii="Franklin Gothic Book" w:hAnsi="Franklin Gothic Book"/>
          <w:sz w:val="24"/>
          <w:szCs w:val="24"/>
        </w:rPr>
        <w:t>,</w:t>
      </w:r>
      <w:r w:rsidR="006F199E" w:rsidRPr="00194F64">
        <w:rPr>
          <w:rFonts w:ascii="Franklin Gothic Book" w:hAnsi="Franklin Gothic Book"/>
          <w:sz w:val="24"/>
          <w:szCs w:val="24"/>
        </w:rPr>
        <w:t xml:space="preserve"> czy należą do ZNP czy nie</w:t>
      </w:r>
      <w:r w:rsidR="00674CBC" w:rsidRPr="00194F64">
        <w:rPr>
          <w:rFonts w:ascii="Franklin Gothic Book" w:hAnsi="Franklin Gothic Book"/>
          <w:sz w:val="24"/>
          <w:szCs w:val="24"/>
        </w:rPr>
        <w:t>,</w:t>
      </w:r>
      <w:r w:rsidR="00DD0EC7" w:rsidRPr="00194F64">
        <w:rPr>
          <w:rFonts w:ascii="Franklin Gothic Book" w:hAnsi="Franklin Gothic Book"/>
          <w:sz w:val="24"/>
          <w:szCs w:val="24"/>
        </w:rPr>
        <w:t xml:space="preserve"> </w:t>
      </w:r>
      <w:r w:rsidR="006F199E" w:rsidRPr="00194F64">
        <w:rPr>
          <w:rFonts w:ascii="Franklin Gothic Book" w:hAnsi="Franklin Gothic Book"/>
          <w:sz w:val="24"/>
          <w:szCs w:val="24"/>
        </w:rPr>
        <w:t>w</w:t>
      </w:r>
      <w:r w:rsidR="00DD0EC7" w:rsidRPr="00194F64">
        <w:rPr>
          <w:rFonts w:ascii="Franklin Gothic Book" w:hAnsi="Franklin Gothic Book"/>
          <w:sz w:val="24"/>
          <w:szCs w:val="24"/>
        </w:rPr>
        <w:t>yrażali podziękowanie</w:t>
      </w:r>
      <w:r w:rsidR="006F199E" w:rsidRPr="00194F64">
        <w:rPr>
          <w:rFonts w:ascii="Franklin Gothic Book" w:hAnsi="Franklin Gothic Book"/>
          <w:sz w:val="24"/>
          <w:szCs w:val="24"/>
        </w:rPr>
        <w:t xml:space="preserve"> </w:t>
      </w:r>
      <w:r w:rsidR="00DD0EC7" w:rsidRPr="00194F64">
        <w:rPr>
          <w:rFonts w:ascii="Franklin Gothic Book" w:hAnsi="Franklin Gothic Book"/>
          <w:sz w:val="24"/>
          <w:szCs w:val="24"/>
        </w:rPr>
        <w:t xml:space="preserve">i zadowolenie, że ktoś </w:t>
      </w:r>
      <w:r w:rsidR="006F199E" w:rsidRPr="00194F64">
        <w:rPr>
          <w:rFonts w:ascii="Franklin Gothic Book" w:hAnsi="Franklin Gothic Book"/>
          <w:sz w:val="24"/>
          <w:szCs w:val="24"/>
        </w:rPr>
        <w:t>dostrzegł i zajął</w:t>
      </w:r>
      <w:r w:rsidR="00DD0EC7" w:rsidRPr="00194F64">
        <w:rPr>
          <w:rFonts w:ascii="Franklin Gothic Book" w:hAnsi="Franklin Gothic Book"/>
          <w:sz w:val="24"/>
          <w:szCs w:val="24"/>
        </w:rPr>
        <w:t xml:space="preserve"> się ich sytuacją związaną z </w:t>
      </w:r>
      <w:r w:rsidR="00E6734D" w:rsidRPr="00194F64">
        <w:rPr>
          <w:rFonts w:ascii="Franklin Gothic Book" w:hAnsi="Franklin Gothic Book"/>
          <w:sz w:val="24"/>
          <w:szCs w:val="24"/>
        </w:rPr>
        <w:t xml:space="preserve">warunkami </w:t>
      </w:r>
      <w:r w:rsidR="00C660BF">
        <w:rPr>
          <w:rFonts w:ascii="Franklin Gothic Book" w:hAnsi="Franklin Gothic Book"/>
          <w:sz w:val="24"/>
          <w:szCs w:val="24"/>
        </w:rPr>
        <w:t>płacowymi</w:t>
      </w:r>
      <w:r w:rsidR="00DD0EC7" w:rsidRPr="00194F64">
        <w:rPr>
          <w:rFonts w:ascii="Franklin Gothic Book" w:hAnsi="Franklin Gothic Book"/>
          <w:sz w:val="24"/>
          <w:szCs w:val="24"/>
        </w:rPr>
        <w:t xml:space="preserve">. </w:t>
      </w:r>
    </w:p>
    <w:p w14:paraId="09F6A732" w14:textId="77777777" w:rsidR="00DD0EC7" w:rsidRPr="00194F64" w:rsidRDefault="00C660BF" w:rsidP="00E95CCC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Te opinie potwierdzają,</w:t>
      </w:r>
      <w:r w:rsidR="00DD0EC7" w:rsidRPr="00194F64">
        <w:rPr>
          <w:rFonts w:ascii="Franklin Gothic Book" w:hAnsi="Franklin Gothic Book"/>
          <w:sz w:val="24"/>
          <w:szCs w:val="24"/>
        </w:rPr>
        <w:t xml:space="preserve"> że </w:t>
      </w:r>
      <w:r>
        <w:rPr>
          <w:rFonts w:ascii="Franklin Gothic Book" w:hAnsi="Franklin Gothic Book"/>
          <w:sz w:val="24"/>
          <w:szCs w:val="24"/>
        </w:rPr>
        <w:t>badanie było</w:t>
      </w:r>
      <w:r w:rsidR="00DD0EC7" w:rsidRPr="00194F64">
        <w:rPr>
          <w:rFonts w:ascii="Franklin Gothic Book" w:hAnsi="Franklin Gothic Book"/>
          <w:sz w:val="24"/>
          <w:szCs w:val="24"/>
        </w:rPr>
        <w:t xml:space="preserve"> bardzo potrzebn</w:t>
      </w:r>
      <w:r>
        <w:rPr>
          <w:rFonts w:ascii="Franklin Gothic Book" w:hAnsi="Franklin Gothic Book"/>
          <w:sz w:val="24"/>
          <w:szCs w:val="24"/>
        </w:rPr>
        <w:t>e,</w:t>
      </w:r>
      <w:r w:rsidR="00DD0EC7" w:rsidRPr="00194F64">
        <w:rPr>
          <w:rFonts w:ascii="Franklin Gothic Book" w:hAnsi="Franklin Gothic Book"/>
          <w:sz w:val="24"/>
          <w:szCs w:val="24"/>
        </w:rPr>
        <w:t xml:space="preserve"> a je</w:t>
      </w:r>
      <w:r>
        <w:rPr>
          <w:rFonts w:ascii="Franklin Gothic Book" w:hAnsi="Franklin Gothic Book"/>
          <w:sz w:val="24"/>
          <w:szCs w:val="24"/>
        </w:rPr>
        <w:t>go</w:t>
      </w:r>
      <w:r w:rsidR="00DD0EC7" w:rsidRPr="00194F64">
        <w:rPr>
          <w:rFonts w:ascii="Franklin Gothic Book" w:hAnsi="Franklin Gothic Book"/>
          <w:sz w:val="24"/>
          <w:szCs w:val="24"/>
        </w:rPr>
        <w:t xml:space="preserve"> z</w:t>
      </w:r>
      <w:r w:rsidR="00674CBC" w:rsidRPr="00194F64">
        <w:rPr>
          <w:rFonts w:ascii="Franklin Gothic Book" w:hAnsi="Franklin Gothic Book"/>
          <w:sz w:val="24"/>
          <w:szCs w:val="24"/>
        </w:rPr>
        <w:t xml:space="preserve">asięg </w:t>
      </w:r>
      <w:r w:rsidR="00054D55" w:rsidRPr="00194F64">
        <w:rPr>
          <w:rFonts w:ascii="Franklin Gothic Book" w:hAnsi="Franklin Gothic Book"/>
          <w:sz w:val="24"/>
          <w:szCs w:val="24"/>
        </w:rPr>
        <w:t>pozwala na</w:t>
      </w:r>
      <w:r w:rsidR="006F769D">
        <w:rPr>
          <w:rFonts w:ascii="Franklin Gothic Book" w:hAnsi="Franklin Gothic Book"/>
          <w:sz w:val="24"/>
          <w:szCs w:val="24"/>
        </w:rPr>
        <w:t> </w:t>
      </w:r>
      <w:r w:rsidR="00054D55" w:rsidRPr="00194F64">
        <w:rPr>
          <w:rFonts w:ascii="Franklin Gothic Book" w:hAnsi="Franklin Gothic Book"/>
          <w:sz w:val="24"/>
          <w:szCs w:val="24"/>
        </w:rPr>
        <w:t>stwierdzenie, że uzyskane dane są reprezentatywne, wiarygodne i rzetelnie obrazują sytuację pracowników niepedagogicznych.</w:t>
      </w:r>
    </w:p>
    <w:p w14:paraId="5678D931" w14:textId="77777777" w:rsidR="00486841" w:rsidRPr="00194F64" w:rsidRDefault="00C660BF" w:rsidP="00E95CCC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</w:t>
      </w:r>
      <w:r w:rsidR="00FB0599">
        <w:rPr>
          <w:rFonts w:ascii="Franklin Gothic Book" w:hAnsi="Franklin Gothic Book"/>
          <w:sz w:val="24"/>
          <w:szCs w:val="24"/>
        </w:rPr>
        <w:t xml:space="preserve"> oparciu o zebrane informacje </w:t>
      </w:r>
      <w:r w:rsidR="00486841" w:rsidRPr="00194F64">
        <w:rPr>
          <w:rFonts w:ascii="Franklin Gothic Book" w:hAnsi="Franklin Gothic Book"/>
          <w:sz w:val="24"/>
          <w:szCs w:val="24"/>
        </w:rPr>
        <w:t>Prezydium KSPAiO przygotuje stanowisko</w:t>
      </w:r>
      <w:r w:rsidR="00FB0599">
        <w:rPr>
          <w:rFonts w:ascii="Franklin Gothic Book" w:hAnsi="Franklin Gothic Book"/>
          <w:sz w:val="24"/>
          <w:szCs w:val="24"/>
        </w:rPr>
        <w:t xml:space="preserve"> adresowane</w:t>
      </w:r>
      <w:r w:rsidR="00486841" w:rsidRPr="00194F64">
        <w:rPr>
          <w:rFonts w:ascii="Franklin Gothic Book" w:hAnsi="Franklin Gothic Book"/>
          <w:sz w:val="24"/>
          <w:szCs w:val="24"/>
        </w:rPr>
        <w:t xml:space="preserve"> do</w:t>
      </w:r>
      <w:r w:rsidR="00FB0599">
        <w:rPr>
          <w:rFonts w:ascii="Franklin Gothic Book" w:hAnsi="Franklin Gothic Book"/>
          <w:sz w:val="24"/>
          <w:szCs w:val="24"/>
        </w:rPr>
        <w:t> </w:t>
      </w:r>
      <w:r w:rsidR="006F769D">
        <w:rPr>
          <w:rFonts w:ascii="Franklin Gothic Book" w:hAnsi="Franklin Gothic Book"/>
          <w:sz w:val="24"/>
          <w:szCs w:val="24"/>
        </w:rPr>
        <w:t>resortu pracy</w:t>
      </w:r>
      <w:r w:rsidR="00FB0599">
        <w:rPr>
          <w:rFonts w:ascii="Franklin Gothic Book" w:hAnsi="Franklin Gothic Book"/>
          <w:sz w:val="24"/>
          <w:szCs w:val="24"/>
        </w:rPr>
        <w:t>,</w:t>
      </w:r>
      <w:r w:rsidR="00486841" w:rsidRPr="00194F64">
        <w:rPr>
          <w:rFonts w:ascii="Franklin Gothic Book" w:hAnsi="Franklin Gothic Book"/>
          <w:sz w:val="24"/>
          <w:szCs w:val="24"/>
        </w:rPr>
        <w:t xml:space="preserve"> </w:t>
      </w:r>
      <w:r w:rsidR="00674CBC" w:rsidRPr="00194F64">
        <w:rPr>
          <w:rFonts w:ascii="Franklin Gothic Book" w:hAnsi="Franklin Gothic Book"/>
          <w:sz w:val="24"/>
          <w:szCs w:val="24"/>
        </w:rPr>
        <w:t>wskazujące</w:t>
      </w:r>
      <w:r w:rsidR="00B927DD" w:rsidRPr="00194F64">
        <w:rPr>
          <w:rFonts w:ascii="Franklin Gothic Book" w:hAnsi="Franklin Gothic Book"/>
          <w:sz w:val="24"/>
          <w:szCs w:val="24"/>
        </w:rPr>
        <w:t xml:space="preserve"> na</w:t>
      </w:r>
      <w:r w:rsidR="00486841" w:rsidRPr="00194F64">
        <w:rPr>
          <w:rFonts w:ascii="Franklin Gothic Book" w:hAnsi="Franklin Gothic Book"/>
          <w:sz w:val="24"/>
          <w:szCs w:val="24"/>
        </w:rPr>
        <w:t xml:space="preserve"> koniecznoś</w:t>
      </w:r>
      <w:r w:rsidR="00B927DD" w:rsidRPr="00194F64">
        <w:rPr>
          <w:rFonts w:ascii="Franklin Gothic Book" w:hAnsi="Franklin Gothic Book"/>
          <w:sz w:val="24"/>
          <w:szCs w:val="24"/>
        </w:rPr>
        <w:t>ć</w:t>
      </w:r>
      <w:r w:rsidR="00486841" w:rsidRPr="00194F64">
        <w:rPr>
          <w:rFonts w:ascii="Franklin Gothic Book" w:hAnsi="Franklin Gothic Book"/>
          <w:sz w:val="24"/>
          <w:szCs w:val="24"/>
        </w:rPr>
        <w:t xml:space="preserve"> podjęcia rozwiązań na szczeblu kraj</w:t>
      </w:r>
      <w:r w:rsidR="00FB0599">
        <w:rPr>
          <w:rFonts w:ascii="Franklin Gothic Book" w:hAnsi="Franklin Gothic Book"/>
          <w:sz w:val="24"/>
          <w:szCs w:val="24"/>
        </w:rPr>
        <w:t>owym w</w:t>
      </w:r>
      <w:r w:rsidR="006F769D">
        <w:rPr>
          <w:rFonts w:ascii="Franklin Gothic Book" w:hAnsi="Franklin Gothic Book"/>
          <w:sz w:val="24"/>
          <w:szCs w:val="24"/>
        </w:rPr>
        <w:t> </w:t>
      </w:r>
      <w:r w:rsidR="00FB0599">
        <w:rPr>
          <w:rFonts w:ascii="Franklin Gothic Book" w:hAnsi="Franklin Gothic Book"/>
          <w:sz w:val="24"/>
          <w:szCs w:val="24"/>
        </w:rPr>
        <w:t xml:space="preserve">celu zmiany przepisów regulujących wynagrodzenia pracowników niepedagogicznych szkół i placówek. Prezydium KSPAiO zwraca się również do </w:t>
      </w:r>
      <w:r w:rsidR="00486841" w:rsidRPr="00194F64">
        <w:rPr>
          <w:rFonts w:ascii="Franklin Gothic Book" w:hAnsi="Franklin Gothic Book"/>
          <w:sz w:val="24"/>
          <w:szCs w:val="24"/>
        </w:rPr>
        <w:t>Koleżan</w:t>
      </w:r>
      <w:r w:rsidR="00FB0599">
        <w:rPr>
          <w:rFonts w:ascii="Franklin Gothic Book" w:hAnsi="Franklin Gothic Book"/>
          <w:sz w:val="24"/>
          <w:szCs w:val="24"/>
        </w:rPr>
        <w:t>e</w:t>
      </w:r>
      <w:r w:rsidR="00486841" w:rsidRPr="00194F64">
        <w:rPr>
          <w:rFonts w:ascii="Franklin Gothic Book" w:hAnsi="Franklin Gothic Book"/>
          <w:sz w:val="24"/>
          <w:szCs w:val="24"/>
        </w:rPr>
        <w:t xml:space="preserve">k i Kolegów Prezesów Okręgów </w:t>
      </w:r>
      <w:r w:rsidR="00FB0599">
        <w:rPr>
          <w:rFonts w:ascii="Franklin Gothic Book" w:hAnsi="Franklin Gothic Book"/>
          <w:sz w:val="24"/>
          <w:szCs w:val="24"/>
        </w:rPr>
        <w:t>oraz</w:t>
      </w:r>
      <w:r w:rsidR="00486841" w:rsidRPr="00194F64">
        <w:rPr>
          <w:rFonts w:ascii="Franklin Gothic Book" w:hAnsi="Franklin Gothic Book"/>
          <w:sz w:val="24"/>
          <w:szCs w:val="24"/>
        </w:rPr>
        <w:t xml:space="preserve"> Przewodniczących Okręgowych Sekcji o dokonanie weryfikacji uzgadnianych </w:t>
      </w:r>
      <w:r w:rsidR="00FB0599" w:rsidRPr="00194F64">
        <w:rPr>
          <w:rFonts w:ascii="Franklin Gothic Book" w:hAnsi="Franklin Gothic Book"/>
          <w:sz w:val="24"/>
          <w:szCs w:val="24"/>
        </w:rPr>
        <w:t xml:space="preserve">z pracodawcami </w:t>
      </w:r>
      <w:r w:rsidR="00486841" w:rsidRPr="00194F64">
        <w:rPr>
          <w:rFonts w:ascii="Franklin Gothic Book" w:hAnsi="Franklin Gothic Book"/>
          <w:sz w:val="24"/>
          <w:szCs w:val="24"/>
        </w:rPr>
        <w:t xml:space="preserve">na szczeblu </w:t>
      </w:r>
      <w:r w:rsidR="00FB0599">
        <w:rPr>
          <w:rFonts w:ascii="Franklin Gothic Book" w:hAnsi="Franklin Gothic Book"/>
          <w:sz w:val="24"/>
          <w:szCs w:val="24"/>
        </w:rPr>
        <w:t>o</w:t>
      </w:r>
      <w:r w:rsidR="00486841" w:rsidRPr="00194F64">
        <w:rPr>
          <w:rFonts w:ascii="Franklin Gothic Book" w:hAnsi="Franklin Gothic Book"/>
          <w:sz w:val="24"/>
          <w:szCs w:val="24"/>
        </w:rPr>
        <w:t>ddziałów</w:t>
      </w:r>
      <w:r w:rsidR="00B927DD" w:rsidRPr="00194F64">
        <w:rPr>
          <w:rFonts w:ascii="Franklin Gothic Book" w:hAnsi="Franklin Gothic Book"/>
          <w:sz w:val="24"/>
          <w:szCs w:val="24"/>
        </w:rPr>
        <w:t xml:space="preserve"> </w:t>
      </w:r>
      <w:r w:rsidR="00486841" w:rsidRPr="00194F64">
        <w:rPr>
          <w:rFonts w:ascii="Franklin Gothic Book" w:hAnsi="Franklin Gothic Book"/>
          <w:sz w:val="24"/>
          <w:szCs w:val="24"/>
        </w:rPr>
        <w:t>regulaminów wynagradzania pracowników samorządowych</w:t>
      </w:r>
      <w:r w:rsidR="00FB0599">
        <w:rPr>
          <w:rFonts w:ascii="Franklin Gothic Book" w:hAnsi="Franklin Gothic Book"/>
          <w:sz w:val="24"/>
          <w:szCs w:val="24"/>
        </w:rPr>
        <w:t xml:space="preserve"> i</w:t>
      </w:r>
      <w:r w:rsidR="00486841" w:rsidRPr="00194F64">
        <w:rPr>
          <w:rFonts w:ascii="Franklin Gothic Book" w:hAnsi="Franklin Gothic Book"/>
          <w:sz w:val="24"/>
          <w:szCs w:val="24"/>
        </w:rPr>
        <w:t xml:space="preserve"> dostosow</w:t>
      </w:r>
      <w:r w:rsidR="00FB0599">
        <w:rPr>
          <w:rFonts w:ascii="Franklin Gothic Book" w:hAnsi="Franklin Gothic Book"/>
          <w:sz w:val="24"/>
          <w:szCs w:val="24"/>
        </w:rPr>
        <w:t>anie</w:t>
      </w:r>
      <w:r w:rsidR="00486841" w:rsidRPr="00194F64">
        <w:rPr>
          <w:rFonts w:ascii="Franklin Gothic Book" w:hAnsi="Franklin Gothic Book"/>
          <w:sz w:val="24"/>
          <w:szCs w:val="24"/>
        </w:rPr>
        <w:t xml:space="preserve"> </w:t>
      </w:r>
      <w:r w:rsidR="00FB0599">
        <w:rPr>
          <w:rFonts w:ascii="Franklin Gothic Book" w:hAnsi="Franklin Gothic Book"/>
          <w:sz w:val="24"/>
          <w:szCs w:val="24"/>
        </w:rPr>
        <w:t>ich</w:t>
      </w:r>
      <w:r w:rsidR="00486841" w:rsidRPr="00194F64">
        <w:rPr>
          <w:rFonts w:ascii="Franklin Gothic Book" w:hAnsi="Franklin Gothic Book"/>
          <w:sz w:val="24"/>
          <w:szCs w:val="24"/>
        </w:rPr>
        <w:t xml:space="preserve"> do obowiązujących zapisów rozporządzenia.</w:t>
      </w:r>
      <w:r w:rsidR="00FB0599">
        <w:rPr>
          <w:rFonts w:ascii="Franklin Gothic Book" w:hAnsi="Franklin Gothic Book"/>
          <w:sz w:val="24"/>
          <w:szCs w:val="24"/>
        </w:rPr>
        <w:t xml:space="preserve"> </w:t>
      </w:r>
    </w:p>
    <w:p w14:paraId="75311732" w14:textId="77777777" w:rsidR="00FB0599" w:rsidRDefault="00486841" w:rsidP="00E95CCC">
      <w:pPr>
        <w:jc w:val="both"/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ab/>
      </w:r>
      <w:r w:rsidRPr="00194F64">
        <w:rPr>
          <w:rFonts w:ascii="Franklin Gothic Book" w:hAnsi="Franklin Gothic Book"/>
          <w:sz w:val="24"/>
          <w:szCs w:val="24"/>
        </w:rPr>
        <w:tab/>
      </w:r>
      <w:r w:rsidRPr="00194F64">
        <w:rPr>
          <w:rFonts w:ascii="Franklin Gothic Book" w:hAnsi="Franklin Gothic Book"/>
          <w:sz w:val="24"/>
          <w:szCs w:val="24"/>
        </w:rPr>
        <w:tab/>
      </w:r>
      <w:r w:rsidRPr="00194F64">
        <w:rPr>
          <w:rFonts w:ascii="Franklin Gothic Book" w:hAnsi="Franklin Gothic Book"/>
          <w:sz w:val="24"/>
          <w:szCs w:val="24"/>
        </w:rPr>
        <w:tab/>
      </w:r>
      <w:r w:rsidRPr="00194F64">
        <w:rPr>
          <w:rFonts w:ascii="Franklin Gothic Book" w:hAnsi="Franklin Gothic Book"/>
          <w:sz w:val="24"/>
          <w:szCs w:val="24"/>
        </w:rPr>
        <w:tab/>
      </w:r>
      <w:r w:rsidRPr="00194F64">
        <w:rPr>
          <w:rFonts w:ascii="Franklin Gothic Book" w:hAnsi="Franklin Gothic Book"/>
          <w:sz w:val="24"/>
          <w:szCs w:val="24"/>
        </w:rPr>
        <w:tab/>
      </w:r>
      <w:r w:rsidRPr="00194F64">
        <w:rPr>
          <w:rFonts w:ascii="Franklin Gothic Book" w:hAnsi="Franklin Gothic Book"/>
          <w:sz w:val="24"/>
          <w:szCs w:val="24"/>
        </w:rPr>
        <w:tab/>
      </w:r>
    </w:p>
    <w:p w14:paraId="7753D6AA" w14:textId="77777777" w:rsidR="00486841" w:rsidRPr="00194F64" w:rsidRDefault="00486841" w:rsidP="00FB0599">
      <w:pPr>
        <w:ind w:left="5664"/>
        <w:jc w:val="both"/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W imieniu Prezydium KSPAiO</w:t>
      </w:r>
    </w:p>
    <w:p w14:paraId="665F418D" w14:textId="54BF36EA" w:rsidR="00FB0599" w:rsidRDefault="00486841" w:rsidP="00FB0599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ab/>
      </w:r>
      <w:r w:rsidRPr="00194F64">
        <w:rPr>
          <w:rFonts w:ascii="Franklin Gothic Book" w:hAnsi="Franklin Gothic Book"/>
          <w:sz w:val="24"/>
          <w:szCs w:val="24"/>
        </w:rPr>
        <w:tab/>
      </w:r>
      <w:r w:rsidRPr="00194F64">
        <w:rPr>
          <w:rFonts w:ascii="Franklin Gothic Book" w:hAnsi="Franklin Gothic Book"/>
          <w:sz w:val="24"/>
          <w:szCs w:val="24"/>
        </w:rPr>
        <w:tab/>
      </w:r>
      <w:r w:rsidRPr="00194F64">
        <w:rPr>
          <w:rFonts w:ascii="Franklin Gothic Book" w:hAnsi="Franklin Gothic Book"/>
          <w:sz w:val="24"/>
          <w:szCs w:val="24"/>
        </w:rPr>
        <w:tab/>
      </w:r>
      <w:r w:rsidRPr="00194F64">
        <w:rPr>
          <w:rFonts w:ascii="Franklin Gothic Book" w:hAnsi="Franklin Gothic Book"/>
          <w:sz w:val="24"/>
          <w:szCs w:val="24"/>
        </w:rPr>
        <w:tab/>
      </w:r>
      <w:r w:rsidR="00FB0599">
        <w:rPr>
          <w:rFonts w:ascii="Franklin Gothic Book" w:hAnsi="Franklin Gothic Book"/>
          <w:sz w:val="24"/>
          <w:szCs w:val="24"/>
        </w:rPr>
        <w:tab/>
      </w:r>
      <w:r w:rsidR="00FB0599">
        <w:rPr>
          <w:rFonts w:ascii="Franklin Gothic Book" w:hAnsi="Franklin Gothic Book"/>
          <w:sz w:val="24"/>
          <w:szCs w:val="24"/>
        </w:rPr>
        <w:tab/>
      </w:r>
      <w:r w:rsidR="00FB0599">
        <w:rPr>
          <w:rFonts w:ascii="Franklin Gothic Book" w:hAnsi="Franklin Gothic Book"/>
          <w:sz w:val="24"/>
          <w:szCs w:val="24"/>
        </w:rPr>
        <w:tab/>
      </w:r>
      <w:r w:rsidR="00FB0599">
        <w:rPr>
          <w:rFonts w:ascii="Franklin Gothic Book" w:hAnsi="Franklin Gothic Book"/>
          <w:sz w:val="24"/>
          <w:szCs w:val="24"/>
        </w:rPr>
        <w:tab/>
        <w:t xml:space="preserve">   Przewodnicząca</w:t>
      </w:r>
    </w:p>
    <w:p w14:paraId="6F62998F" w14:textId="77777777" w:rsidR="002927DC" w:rsidRPr="00194F64" w:rsidRDefault="00FB0599" w:rsidP="00FB0599">
      <w:pPr>
        <w:ind w:left="5664" w:firstLine="708"/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 xml:space="preserve">(-) </w:t>
      </w:r>
      <w:r w:rsidR="00486841" w:rsidRPr="00194F64">
        <w:rPr>
          <w:rFonts w:ascii="Franklin Gothic Book" w:hAnsi="Franklin Gothic Book"/>
          <w:i/>
          <w:sz w:val="24"/>
          <w:szCs w:val="24"/>
        </w:rPr>
        <w:t>Bożena Dwornik</w:t>
      </w:r>
      <w:r w:rsidR="001055DF" w:rsidRPr="00194F64">
        <w:rPr>
          <w:rFonts w:ascii="Franklin Gothic Book" w:hAnsi="Franklin Gothic Book"/>
          <w:i/>
          <w:sz w:val="24"/>
          <w:szCs w:val="24"/>
        </w:rPr>
        <w:t xml:space="preserve"> </w:t>
      </w:r>
    </w:p>
    <w:p w14:paraId="34A9ECE6" w14:textId="77777777" w:rsidR="005C4498" w:rsidRPr="00194F64" w:rsidRDefault="005C4498" w:rsidP="00E95CCC">
      <w:pPr>
        <w:jc w:val="both"/>
        <w:rPr>
          <w:rFonts w:ascii="Franklin Gothic Book" w:hAnsi="Franklin Gothic Book"/>
          <w:sz w:val="24"/>
          <w:szCs w:val="24"/>
        </w:rPr>
      </w:pPr>
    </w:p>
    <w:p w14:paraId="75F20765" w14:textId="77777777" w:rsidR="00FE5B4C" w:rsidRPr="00194F64" w:rsidRDefault="00FB0599" w:rsidP="00A86612">
      <w:pPr>
        <w:rPr>
          <w:rFonts w:ascii="Franklin Gothic Book" w:hAnsi="Franklin Gothic Book"/>
          <w:sz w:val="24"/>
          <w:szCs w:val="24"/>
        </w:rPr>
      </w:pPr>
      <w:r w:rsidRPr="00194F64">
        <w:rPr>
          <w:rFonts w:ascii="Franklin Gothic Book" w:hAnsi="Franklin Gothic Book"/>
          <w:sz w:val="24"/>
          <w:szCs w:val="24"/>
        </w:rPr>
        <w:t>Warszawa, 25 marca 2022r</w:t>
      </w:r>
    </w:p>
    <w:sectPr w:rsidR="00FE5B4C" w:rsidRPr="0019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10F7"/>
    <w:multiLevelType w:val="hybridMultilevel"/>
    <w:tmpl w:val="21DA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0573"/>
    <w:multiLevelType w:val="hybridMultilevel"/>
    <w:tmpl w:val="86341114"/>
    <w:lvl w:ilvl="0" w:tplc="4D8C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334028">
    <w:abstractNumId w:val="0"/>
  </w:num>
  <w:num w:numId="2" w16cid:durableId="867068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12"/>
    <w:rsid w:val="00054D55"/>
    <w:rsid w:val="000561B7"/>
    <w:rsid w:val="0006405C"/>
    <w:rsid w:val="00084BF5"/>
    <w:rsid w:val="000E047A"/>
    <w:rsid w:val="001055DF"/>
    <w:rsid w:val="00145885"/>
    <w:rsid w:val="0016705A"/>
    <w:rsid w:val="00194F64"/>
    <w:rsid w:val="00267450"/>
    <w:rsid w:val="0028242B"/>
    <w:rsid w:val="002927DC"/>
    <w:rsid w:val="00323859"/>
    <w:rsid w:val="00482FD2"/>
    <w:rsid w:val="00486841"/>
    <w:rsid w:val="005C4498"/>
    <w:rsid w:val="00654837"/>
    <w:rsid w:val="00674CBC"/>
    <w:rsid w:val="00683070"/>
    <w:rsid w:val="006F199E"/>
    <w:rsid w:val="006F769D"/>
    <w:rsid w:val="00781666"/>
    <w:rsid w:val="007B2888"/>
    <w:rsid w:val="00A15525"/>
    <w:rsid w:val="00A2334B"/>
    <w:rsid w:val="00A86612"/>
    <w:rsid w:val="00B927DD"/>
    <w:rsid w:val="00BF33F8"/>
    <w:rsid w:val="00C660BF"/>
    <w:rsid w:val="00C730A5"/>
    <w:rsid w:val="00DC402B"/>
    <w:rsid w:val="00DD0EC7"/>
    <w:rsid w:val="00E52312"/>
    <w:rsid w:val="00E6734D"/>
    <w:rsid w:val="00E80B57"/>
    <w:rsid w:val="00E95CCC"/>
    <w:rsid w:val="00EA49C9"/>
    <w:rsid w:val="00FA43FD"/>
    <w:rsid w:val="00FB0599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8B13"/>
  <w15:chartTrackingRefBased/>
  <w15:docId w15:val="{B2FD0F00-BDF4-4898-B749-DC85BBB6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Dwornik</dc:creator>
  <cp:keywords/>
  <dc:description/>
  <cp:lastModifiedBy>Ola</cp:lastModifiedBy>
  <cp:revision>2</cp:revision>
  <dcterms:created xsi:type="dcterms:W3CDTF">2022-04-05T10:15:00Z</dcterms:created>
  <dcterms:modified xsi:type="dcterms:W3CDTF">2022-04-05T10:15:00Z</dcterms:modified>
</cp:coreProperties>
</file>